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6B9" w:rsidRPr="001D4752" w:rsidRDefault="006B26B9" w:rsidP="006B26B9">
      <w:pPr>
        <w:spacing w:after="0"/>
        <w:ind w:left="120"/>
        <w:jc w:val="center"/>
        <w:rPr>
          <w:lang w:val="ru-RU"/>
        </w:rPr>
      </w:pPr>
      <w:bookmarkStart w:id="0" w:name="block-33610332"/>
      <w:r w:rsidRPr="001D475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B26B9" w:rsidRPr="001D4752" w:rsidRDefault="006B26B9" w:rsidP="006B26B9">
      <w:pPr>
        <w:spacing w:after="0"/>
        <w:ind w:left="120"/>
        <w:jc w:val="center"/>
        <w:rPr>
          <w:lang w:val="ru-RU"/>
        </w:rPr>
      </w:pPr>
      <w:r w:rsidRPr="001D4752">
        <w:rPr>
          <w:rFonts w:ascii="Times New Roman" w:hAnsi="Times New Roman"/>
          <w:b/>
          <w:color w:val="000000"/>
          <w:sz w:val="28"/>
          <w:lang w:val="ru-RU"/>
        </w:rPr>
        <w:t>‌‌‌‌</w:t>
      </w:r>
      <w:bookmarkStart w:id="1" w:name="af5b5167-7099-47ec-9866-9052e784200d"/>
      <w:r w:rsidRPr="001D4752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Иркутской области</w:t>
      </w:r>
      <w:bookmarkEnd w:id="1"/>
      <w:r w:rsidRPr="001D4752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6B26B9" w:rsidRPr="001D4752" w:rsidRDefault="006B26B9" w:rsidP="006B26B9">
      <w:pPr>
        <w:spacing w:after="0"/>
        <w:ind w:left="120"/>
        <w:jc w:val="center"/>
        <w:rPr>
          <w:lang w:val="ru-RU"/>
        </w:rPr>
      </w:pPr>
      <w:r w:rsidRPr="001D475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dc3cea46-96ed-491e-818a-be2785bad2e9"/>
      <w:r w:rsidRPr="001D4752">
        <w:rPr>
          <w:rFonts w:ascii="Times New Roman" w:hAnsi="Times New Roman"/>
          <w:b/>
          <w:color w:val="000000"/>
          <w:sz w:val="28"/>
          <w:lang w:val="ru-RU"/>
        </w:rPr>
        <w:t xml:space="preserve">Комитет по образованию </w:t>
      </w:r>
      <w:proofErr w:type="spellStart"/>
      <w:r w:rsidRPr="001D4752">
        <w:rPr>
          <w:rFonts w:ascii="Times New Roman" w:hAnsi="Times New Roman"/>
          <w:b/>
          <w:color w:val="000000"/>
          <w:sz w:val="28"/>
          <w:lang w:val="ru-RU"/>
        </w:rPr>
        <w:t>Тулунского</w:t>
      </w:r>
      <w:proofErr w:type="spellEnd"/>
      <w:r w:rsidRPr="001D4752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bookmarkEnd w:id="2"/>
      <w:r w:rsidRPr="001D475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D4752">
        <w:rPr>
          <w:rFonts w:ascii="Times New Roman" w:hAnsi="Times New Roman"/>
          <w:color w:val="000000"/>
          <w:sz w:val="28"/>
          <w:lang w:val="ru-RU"/>
        </w:rPr>
        <w:t>​</w:t>
      </w:r>
    </w:p>
    <w:p w:rsidR="006B26B9" w:rsidRPr="00EE5C08" w:rsidRDefault="006B26B9" w:rsidP="006B26B9">
      <w:pPr>
        <w:spacing w:after="0"/>
        <w:ind w:left="120"/>
        <w:jc w:val="center"/>
      </w:pPr>
      <w:r w:rsidRPr="00EE5C08">
        <w:rPr>
          <w:rFonts w:ascii="Times New Roman" w:hAnsi="Times New Roman"/>
          <w:b/>
          <w:color w:val="000000"/>
          <w:sz w:val="28"/>
        </w:rPr>
        <w:t>МОУ "</w:t>
      </w:r>
      <w:r w:rsidR="00D65DF0">
        <w:rPr>
          <w:rFonts w:ascii="Times New Roman" w:hAnsi="Times New Roman"/>
          <w:b/>
          <w:color w:val="000000"/>
          <w:sz w:val="28"/>
          <w:lang w:val="ru-RU"/>
        </w:rPr>
        <w:t>Бурхунская</w:t>
      </w:r>
      <w:r w:rsidRPr="00EE5C08"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6B26B9" w:rsidRPr="009F6955" w:rsidRDefault="006B26B9" w:rsidP="006B26B9">
      <w:pPr>
        <w:tabs>
          <w:tab w:val="left" w:pos="6564"/>
        </w:tabs>
        <w:spacing w:after="0"/>
        <w:ind w:left="120"/>
      </w:pPr>
      <w:r w:rsidRPr="00EE5C08">
        <w:tab/>
      </w:r>
    </w:p>
    <w:p w:rsidR="006B26B9" w:rsidRDefault="006B26B9" w:rsidP="006B26B9">
      <w:pPr>
        <w:spacing w:after="0"/>
        <w:ind w:left="120"/>
      </w:pPr>
    </w:p>
    <w:p w:rsidR="006B26B9" w:rsidRDefault="006B26B9" w:rsidP="006B26B9">
      <w:pPr>
        <w:spacing w:after="0"/>
        <w:ind w:left="120"/>
      </w:pPr>
    </w:p>
    <w:p w:rsidR="006B26B9" w:rsidRDefault="006B26B9" w:rsidP="006B26B9">
      <w:pPr>
        <w:spacing w:after="0"/>
        <w:ind w:left="120"/>
      </w:pPr>
    </w:p>
    <w:p w:rsidR="006B26B9" w:rsidRDefault="006B26B9" w:rsidP="006B26B9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B26B9" w:rsidRPr="00D65DF0" w:rsidTr="00830ABB">
        <w:tc>
          <w:tcPr>
            <w:tcW w:w="3114" w:type="dxa"/>
          </w:tcPr>
          <w:p w:rsidR="006B26B9" w:rsidRPr="0040209D" w:rsidRDefault="006B26B9" w:rsidP="00830AB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6B26B9" w:rsidRPr="00B676C9" w:rsidRDefault="006B26B9" w:rsidP="00830AB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6B26B9" w:rsidRPr="001D4752" w:rsidRDefault="006B26B9" w:rsidP="00830AB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1D47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6B26B9" w:rsidRPr="001D4752" w:rsidRDefault="006B26B9" w:rsidP="00830AB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1D47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</w:t>
            </w:r>
          </w:p>
          <w:p w:rsidR="006B26B9" w:rsidRPr="001D4752" w:rsidRDefault="006B26B9" w:rsidP="00830AB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1D47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65DF0" w:rsidRPr="00D65DF0" w:rsidRDefault="00D65DF0" w:rsidP="00D65DF0">
            <w:pPr>
              <w:spacing w:before="196" w:line="240" w:lineRule="auto"/>
              <w:ind w:right="131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D65D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Пнёва</w:t>
            </w:r>
            <w:proofErr w:type="spellEnd"/>
            <w:r w:rsidRPr="00D65D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И.В.</w:t>
            </w:r>
          </w:p>
          <w:p w:rsidR="00D65DF0" w:rsidRPr="00D65DF0" w:rsidRDefault="00D65DF0" w:rsidP="00D65DF0">
            <w:pPr>
              <w:spacing w:before="196" w:line="240" w:lineRule="auto"/>
              <w:ind w:right="1318"/>
              <w:rPr>
                <w:rFonts w:ascii="Times New Roman" w:eastAsia="Times New Roman" w:hAnsi="Times New Roman" w:cs="Times New Roman"/>
                <w:spacing w:val="-67"/>
                <w:sz w:val="28"/>
                <w:lang w:val="ru-RU"/>
              </w:rPr>
            </w:pPr>
            <w:r w:rsidRPr="00D65D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Приказ </w:t>
            </w:r>
            <w:r w:rsidRPr="00D65DF0">
              <w:rPr>
                <w:rFonts w:ascii="Times New Roman" w:eastAsia="Times New Roman" w:hAnsi="Times New Roman" w:cs="Times New Roman"/>
                <w:sz w:val="28"/>
                <w:lang w:val="ru-RU"/>
              </w:rPr>
              <w:t>№</w:t>
            </w:r>
            <w:r w:rsidRPr="00D65DF0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D65DF0">
              <w:rPr>
                <w:rFonts w:ascii="Times New Roman" w:eastAsia="Times New Roman" w:hAnsi="Times New Roman" w:cs="Times New Roman"/>
                <w:sz w:val="28"/>
                <w:lang w:val="ru-RU"/>
              </w:rPr>
              <w:t>55-д</w:t>
            </w:r>
            <w:r w:rsidRPr="00D65DF0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D65DF0">
              <w:rPr>
                <w:rFonts w:ascii="Times New Roman" w:eastAsia="Times New Roman" w:hAnsi="Times New Roman" w:cs="Times New Roman"/>
                <w:sz w:val="28"/>
                <w:lang w:val="ru-RU"/>
              </w:rPr>
              <w:t>от</w:t>
            </w:r>
            <w:r w:rsidRPr="00D65DF0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Pr="00D65DF0">
              <w:rPr>
                <w:rFonts w:ascii="Times New Roman" w:eastAsia="Times New Roman" w:hAnsi="Times New Roman" w:cs="Times New Roman"/>
                <w:sz w:val="28"/>
                <w:lang w:val="ru-RU"/>
              </w:rPr>
              <w:t>29.08.2024г.</w:t>
            </w:r>
            <w:r w:rsidRPr="00D65DF0">
              <w:rPr>
                <w:rFonts w:ascii="Times New Roman" w:eastAsia="Times New Roman" w:hAnsi="Times New Roman" w:cs="Times New Roman"/>
                <w:spacing w:val="-67"/>
                <w:sz w:val="28"/>
                <w:lang w:val="ru-RU"/>
              </w:rPr>
              <w:t xml:space="preserve"> </w:t>
            </w:r>
          </w:p>
          <w:p w:rsidR="006B26B9" w:rsidRPr="00D65DF0" w:rsidRDefault="006B26B9" w:rsidP="00D65D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40A82" w:rsidRPr="006B26B9" w:rsidRDefault="00840A82" w:rsidP="00D65DF0">
      <w:pPr>
        <w:spacing w:after="0"/>
        <w:rPr>
          <w:lang w:val="ru-RU"/>
        </w:rPr>
      </w:pPr>
    </w:p>
    <w:p w:rsidR="00840A82" w:rsidRPr="006B26B9" w:rsidRDefault="00840A82">
      <w:pPr>
        <w:spacing w:after="0"/>
        <w:ind w:left="120"/>
        <w:rPr>
          <w:lang w:val="ru-RU"/>
        </w:rPr>
      </w:pPr>
    </w:p>
    <w:p w:rsidR="00840A82" w:rsidRPr="006B26B9" w:rsidRDefault="002E0DDD">
      <w:pPr>
        <w:spacing w:after="0" w:line="408" w:lineRule="auto"/>
        <w:ind w:left="120"/>
        <w:jc w:val="center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40A82" w:rsidRPr="006B26B9" w:rsidRDefault="002E0DDD">
      <w:pPr>
        <w:spacing w:after="0" w:line="408" w:lineRule="auto"/>
        <w:ind w:left="120"/>
        <w:jc w:val="center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B26B9">
        <w:rPr>
          <w:rFonts w:ascii="Times New Roman" w:hAnsi="Times New Roman"/>
          <w:color w:val="000000"/>
          <w:sz w:val="28"/>
          <w:lang w:val="ru-RU"/>
        </w:rPr>
        <w:t xml:space="preserve"> 4421683)</w:t>
      </w:r>
    </w:p>
    <w:p w:rsidR="00840A82" w:rsidRPr="006B26B9" w:rsidRDefault="00840A82">
      <w:pPr>
        <w:spacing w:after="0"/>
        <w:ind w:left="120"/>
        <w:jc w:val="center"/>
        <w:rPr>
          <w:lang w:val="ru-RU"/>
        </w:rPr>
      </w:pPr>
    </w:p>
    <w:p w:rsidR="00840A82" w:rsidRPr="006B26B9" w:rsidRDefault="002E0DDD">
      <w:pPr>
        <w:spacing w:after="0" w:line="408" w:lineRule="auto"/>
        <w:ind w:left="120"/>
        <w:jc w:val="center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учебного предмета «Основы безопасности и защиты Родины»</w:t>
      </w:r>
    </w:p>
    <w:p w:rsidR="00840A82" w:rsidRPr="006B26B9" w:rsidRDefault="002E0DDD">
      <w:pPr>
        <w:spacing w:after="0" w:line="408" w:lineRule="auto"/>
        <w:ind w:left="120"/>
        <w:jc w:val="center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840A82" w:rsidRPr="006B26B9" w:rsidRDefault="00840A82">
      <w:pPr>
        <w:spacing w:after="0"/>
        <w:ind w:left="120"/>
        <w:jc w:val="center"/>
        <w:rPr>
          <w:lang w:val="ru-RU"/>
        </w:rPr>
      </w:pPr>
    </w:p>
    <w:p w:rsidR="00840A82" w:rsidRPr="006B26B9" w:rsidRDefault="00840A82">
      <w:pPr>
        <w:spacing w:after="0"/>
        <w:ind w:left="120"/>
        <w:jc w:val="center"/>
        <w:rPr>
          <w:lang w:val="ru-RU"/>
        </w:rPr>
      </w:pPr>
    </w:p>
    <w:p w:rsidR="00840A82" w:rsidRPr="006B26B9" w:rsidRDefault="00840A82">
      <w:pPr>
        <w:spacing w:after="0"/>
        <w:ind w:left="120"/>
        <w:jc w:val="center"/>
        <w:rPr>
          <w:lang w:val="ru-RU"/>
        </w:rPr>
      </w:pPr>
    </w:p>
    <w:p w:rsidR="00840A82" w:rsidRPr="006B26B9" w:rsidRDefault="00840A82">
      <w:pPr>
        <w:spacing w:after="0"/>
        <w:ind w:left="120"/>
        <w:jc w:val="center"/>
        <w:rPr>
          <w:lang w:val="ru-RU"/>
        </w:rPr>
      </w:pPr>
    </w:p>
    <w:p w:rsidR="00840A82" w:rsidRPr="006B26B9" w:rsidRDefault="00840A82">
      <w:pPr>
        <w:spacing w:after="0"/>
        <w:ind w:left="120"/>
        <w:jc w:val="center"/>
        <w:rPr>
          <w:lang w:val="ru-RU"/>
        </w:rPr>
      </w:pPr>
    </w:p>
    <w:p w:rsidR="00840A82" w:rsidRPr="006B26B9" w:rsidRDefault="00840A82">
      <w:pPr>
        <w:spacing w:after="0"/>
        <w:ind w:left="120"/>
        <w:jc w:val="center"/>
        <w:rPr>
          <w:lang w:val="ru-RU"/>
        </w:rPr>
      </w:pPr>
    </w:p>
    <w:p w:rsidR="00840A82" w:rsidRPr="006B26B9" w:rsidRDefault="00840A82">
      <w:pPr>
        <w:spacing w:after="0"/>
        <w:ind w:left="120"/>
        <w:jc w:val="center"/>
        <w:rPr>
          <w:lang w:val="ru-RU"/>
        </w:rPr>
      </w:pPr>
    </w:p>
    <w:p w:rsidR="00840A82" w:rsidRPr="006B26B9" w:rsidRDefault="00840A82">
      <w:pPr>
        <w:spacing w:after="0"/>
        <w:ind w:left="120"/>
        <w:jc w:val="center"/>
        <w:rPr>
          <w:lang w:val="ru-RU"/>
        </w:rPr>
      </w:pPr>
    </w:p>
    <w:p w:rsidR="00840A82" w:rsidRPr="006B26B9" w:rsidRDefault="00840A82">
      <w:pPr>
        <w:spacing w:after="0"/>
        <w:ind w:left="120"/>
        <w:jc w:val="center"/>
        <w:rPr>
          <w:lang w:val="ru-RU"/>
        </w:rPr>
      </w:pPr>
    </w:p>
    <w:p w:rsidR="00840A82" w:rsidRPr="006B26B9" w:rsidRDefault="00840A82">
      <w:pPr>
        <w:spacing w:after="0"/>
        <w:ind w:left="120"/>
        <w:jc w:val="center"/>
        <w:rPr>
          <w:lang w:val="ru-RU"/>
        </w:rPr>
      </w:pPr>
    </w:p>
    <w:p w:rsidR="00840A82" w:rsidRPr="006B26B9" w:rsidRDefault="00840A82">
      <w:pPr>
        <w:spacing w:after="0"/>
        <w:ind w:left="120"/>
        <w:jc w:val="center"/>
        <w:rPr>
          <w:lang w:val="ru-RU"/>
        </w:rPr>
      </w:pPr>
    </w:p>
    <w:p w:rsidR="00840A82" w:rsidRPr="006B26B9" w:rsidRDefault="00840A82">
      <w:pPr>
        <w:spacing w:after="0"/>
        <w:ind w:left="120"/>
        <w:jc w:val="center"/>
        <w:rPr>
          <w:lang w:val="ru-RU"/>
        </w:rPr>
      </w:pPr>
    </w:p>
    <w:p w:rsidR="00840A82" w:rsidRPr="006B26B9" w:rsidRDefault="00840A82">
      <w:pPr>
        <w:spacing w:after="0"/>
        <w:ind w:left="120"/>
        <w:jc w:val="center"/>
        <w:rPr>
          <w:lang w:val="ru-RU"/>
        </w:rPr>
      </w:pPr>
    </w:p>
    <w:p w:rsidR="00840A82" w:rsidRPr="006B26B9" w:rsidRDefault="00840A82">
      <w:pPr>
        <w:spacing w:after="0"/>
        <w:ind w:left="120"/>
        <w:rPr>
          <w:lang w:val="ru-RU"/>
        </w:rPr>
      </w:pPr>
    </w:p>
    <w:p w:rsidR="006B26B9" w:rsidRPr="00B74609" w:rsidRDefault="00D65DF0" w:rsidP="006B26B9">
      <w:pPr>
        <w:spacing w:after="0"/>
        <w:jc w:val="center"/>
        <w:rPr>
          <w:rFonts w:ascii="Times New Roman" w:hAnsi="Times New Roman"/>
          <w:color w:val="000000"/>
          <w:sz w:val="28"/>
          <w:lang w:val="ru-RU"/>
        </w:rPr>
      </w:pPr>
      <w:bookmarkStart w:id="3" w:name="f668af2c-a8ef-4743-8dd2-7525a6af0415"/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Бурхун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_GoBack"/>
      <w:bookmarkEnd w:id="4"/>
      <w:r w:rsidR="006B26B9" w:rsidRPr="00B74609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3"/>
      <w:r w:rsidR="006B26B9">
        <w:rPr>
          <w:rFonts w:ascii="Times New Roman" w:hAnsi="Times New Roman"/>
          <w:b/>
          <w:color w:val="000000"/>
          <w:sz w:val="28"/>
          <w:lang w:val="ru-RU"/>
        </w:rPr>
        <w:t>4</w:t>
      </w:r>
      <w:r w:rsidR="006B26B9" w:rsidRPr="00B7460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6B26B9" w:rsidRPr="00B74609">
        <w:rPr>
          <w:rFonts w:ascii="Times New Roman" w:hAnsi="Times New Roman"/>
          <w:color w:val="000000"/>
          <w:sz w:val="28"/>
          <w:lang w:val="ru-RU"/>
        </w:rPr>
        <w:t>​г.</w:t>
      </w:r>
    </w:p>
    <w:p w:rsidR="00840A82" w:rsidRPr="006B26B9" w:rsidRDefault="00840A82">
      <w:pPr>
        <w:rPr>
          <w:lang w:val="ru-RU"/>
        </w:rPr>
        <w:sectPr w:rsidR="00840A82" w:rsidRPr="006B26B9">
          <w:pgSz w:w="11906" w:h="16383"/>
          <w:pgMar w:top="1134" w:right="850" w:bottom="1134" w:left="1701" w:header="720" w:footer="720" w:gutter="0"/>
          <w:cols w:space="720"/>
        </w:sectPr>
      </w:pPr>
    </w:p>
    <w:p w:rsidR="006B26B9" w:rsidRPr="006B26B9" w:rsidRDefault="006B26B9" w:rsidP="006B26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bookmarkStart w:id="5" w:name="block-33610335"/>
      <w:bookmarkEnd w:id="0"/>
      <w:r w:rsidRPr="006B26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Рабочая программа </w:t>
      </w:r>
      <w:r w:rsidR="00EE4A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 учебному предмету «Основы безопасности и защиты Родины</w:t>
      </w:r>
      <w:r w:rsidRPr="006B26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 составлена на основе Федеральной образовательной программы среднего общего образования, утверждена приказом Министерства просвещения РФ от 18.05.2023 г. № 371,с изменениями от</w:t>
      </w:r>
      <w:r w:rsidRPr="006B26B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 xml:space="preserve"> 19.03.2024 № 171.</w:t>
      </w:r>
    </w:p>
    <w:p w:rsidR="006B26B9" w:rsidRPr="00EE4A3A" w:rsidRDefault="006B26B9" w:rsidP="006B26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B26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Разделы рабочей программы соответствуют требованиям пункта 18.2.2. Федерального государственного образовательного </w:t>
      </w:r>
      <w:proofErr w:type="spellStart"/>
      <w:r w:rsidRPr="006B26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стандартасреднего</w:t>
      </w:r>
      <w:proofErr w:type="spellEnd"/>
      <w:r w:rsidRPr="006B26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общего образования(</w:t>
      </w:r>
      <w:proofErr w:type="spellStart"/>
      <w:r w:rsidRPr="006B26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утв.</w:t>
      </w:r>
      <w:hyperlink r:id="rId5" w:anchor="0" w:history="1">
        <w:r w:rsidRPr="006B26B9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val="ru-RU" w:eastAsia="ru-RU"/>
          </w:rPr>
          <w:t>приказом</w:t>
        </w:r>
      </w:hyperlink>
      <w:r w:rsidRPr="006B26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Министерства</w:t>
      </w:r>
      <w:proofErr w:type="spellEnd"/>
      <w:r w:rsidRPr="006B26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образования и науки РФ от 17</w:t>
      </w:r>
      <w:r w:rsidRPr="006B26B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.05.2012г.  </w:t>
      </w:r>
      <w:r w:rsidRPr="00EE4A3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№ 413 с изменениями от 12.08.2022г. № 732</w:t>
      </w:r>
      <w:r w:rsidRPr="00EE4A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 </w:t>
      </w:r>
    </w:p>
    <w:p w:rsidR="006B26B9" w:rsidRDefault="006B26B9" w:rsidP="006B26B9">
      <w:pPr>
        <w:spacing w:after="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40A82" w:rsidRPr="006B26B9" w:rsidRDefault="002E0DDD" w:rsidP="006B26B9">
      <w:pPr>
        <w:spacing w:after="0"/>
        <w:ind w:left="120"/>
        <w:jc w:val="center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«ОСНОВЫ БЕЗОПАСНОСТИ И ЗАЩИТЫ РОДИНЫ»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333333"/>
          <w:sz w:val="28"/>
          <w:lang w:val="ru-RU"/>
        </w:rPr>
        <w:t>В программе ОБЗР содержание учебного предмета ОБЗР структурно представлено одиннадцатью модулями (тематическими линиями), обеспечивающими системность и непрерывность изучения предмета на уровнях основного общего и среднего общего образования:</w:t>
      </w:r>
    </w:p>
    <w:p w:rsidR="00840A82" w:rsidRPr="006B26B9" w:rsidRDefault="002E0DDD">
      <w:pPr>
        <w:spacing w:after="0"/>
        <w:ind w:firstLine="600"/>
        <w:rPr>
          <w:lang w:val="ru-RU"/>
        </w:rPr>
      </w:pPr>
      <w:r w:rsidRPr="006B26B9">
        <w:rPr>
          <w:rFonts w:ascii="Times New Roman" w:hAnsi="Times New Roman"/>
          <w:color w:val="333333"/>
          <w:sz w:val="28"/>
          <w:lang w:val="ru-RU"/>
        </w:rPr>
        <w:t>Модуль № 1. «Безопасное и устойчивое развитие личности, общества, государства».</w:t>
      </w:r>
    </w:p>
    <w:p w:rsidR="00840A82" w:rsidRPr="006B26B9" w:rsidRDefault="002E0DDD">
      <w:pPr>
        <w:spacing w:after="0"/>
        <w:ind w:firstLine="600"/>
        <w:rPr>
          <w:lang w:val="ru-RU"/>
        </w:rPr>
      </w:pPr>
      <w:r w:rsidRPr="006B26B9">
        <w:rPr>
          <w:rFonts w:ascii="Times New Roman" w:hAnsi="Times New Roman"/>
          <w:color w:val="333333"/>
          <w:sz w:val="28"/>
          <w:lang w:val="ru-RU"/>
        </w:rPr>
        <w:t>Модуль № 2. «Основы военной подготовки».</w:t>
      </w:r>
    </w:p>
    <w:p w:rsidR="00840A82" w:rsidRPr="006B26B9" w:rsidRDefault="002E0DDD">
      <w:pPr>
        <w:spacing w:after="0"/>
        <w:ind w:firstLine="600"/>
        <w:rPr>
          <w:lang w:val="ru-RU"/>
        </w:rPr>
      </w:pPr>
      <w:r w:rsidRPr="006B26B9">
        <w:rPr>
          <w:rFonts w:ascii="Times New Roman" w:hAnsi="Times New Roman"/>
          <w:color w:val="333333"/>
          <w:sz w:val="28"/>
          <w:lang w:val="ru-RU"/>
        </w:rPr>
        <w:t>Модуль № 3. «Культура безопасности жизнедеятельности в современном обществе».</w:t>
      </w:r>
    </w:p>
    <w:p w:rsidR="00840A82" w:rsidRPr="006B26B9" w:rsidRDefault="002E0DDD">
      <w:pPr>
        <w:spacing w:after="0"/>
        <w:ind w:firstLine="600"/>
        <w:rPr>
          <w:lang w:val="ru-RU"/>
        </w:rPr>
      </w:pPr>
      <w:r w:rsidRPr="006B26B9">
        <w:rPr>
          <w:rFonts w:ascii="Times New Roman" w:hAnsi="Times New Roman"/>
          <w:color w:val="333333"/>
          <w:sz w:val="28"/>
          <w:lang w:val="ru-RU"/>
        </w:rPr>
        <w:t>Модуль № 4. «Безопасность в быту».</w:t>
      </w:r>
    </w:p>
    <w:p w:rsidR="00840A82" w:rsidRPr="006B26B9" w:rsidRDefault="002E0DDD">
      <w:pPr>
        <w:spacing w:after="0"/>
        <w:ind w:firstLine="600"/>
        <w:rPr>
          <w:lang w:val="ru-RU"/>
        </w:rPr>
      </w:pPr>
      <w:r w:rsidRPr="006B26B9">
        <w:rPr>
          <w:rFonts w:ascii="Times New Roman" w:hAnsi="Times New Roman"/>
          <w:color w:val="333333"/>
          <w:sz w:val="28"/>
          <w:lang w:val="ru-RU"/>
        </w:rPr>
        <w:t>Модуль № 5. «Безопасность на транспорте».</w:t>
      </w:r>
    </w:p>
    <w:p w:rsidR="00840A82" w:rsidRPr="006B26B9" w:rsidRDefault="002E0DDD">
      <w:pPr>
        <w:spacing w:after="0"/>
        <w:ind w:firstLine="600"/>
        <w:rPr>
          <w:lang w:val="ru-RU"/>
        </w:rPr>
      </w:pPr>
      <w:r w:rsidRPr="006B26B9">
        <w:rPr>
          <w:rFonts w:ascii="Times New Roman" w:hAnsi="Times New Roman"/>
          <w:color w:val="333333"/>
          <w:sz w:val="28"/>
          <w:lang w:val="ru-RU"/>
        </w:rPr>
        <w:t>Модуль № 6. «Безопасность в общественных местах».</w:t>
      </w:r>
    </w:p>
    <w:p w:rsidR="00840A82" w:rsidRPr="006B26B9" w:rsidRDefault="002E0DDD">
      <w:pPr>
        <w:spacing w:after="0"/>
        <w:ind w:firstLine="600"/>
        <w:rPr>
          <w:lang w:val="ru-RU"/>
        </w:rPr>
      </w:pPr>
      <w:r w:rsidRPr="006B26B9">
        <w:rPr>
          <w:rFonts w:ascii="Times New Roman" w:hAnsi="Times New Roman"/>
          <w:color w:val="333333"/>
          <w:sz w:val="28"/>
          <w:lang w:val="ru-RU"/>
        </w:rPr>
        <w:t>Модуль № 7. «Безопасность в природной среде».</w:t>
      </w:r>
    </w:p>
    <w:p w:rsidR="00840A82" w:rsidRPr="006B26B9" w:rsidRDefault="002E0DDD">
      <w:pPr>
        <w:spacing w:after="0"/>
        <w:ind w:firstLine="600"/>
        <w:rPr>
          <w:lang w:val="ru-RU"/>
        </w:rPr>
      </w:pPr>
      <w:r w:rsidRPr="006B26B9">
        <w:rPr>
          <w:rFonts w:ascii="Times New Roman" w:hAnsi="Times New Roman"/>
          <w:color w:val="333333"/>
          <w:sz w:val="28"/>
          <w:lang w:val="ru-RU"/>
        </w:rPr>
        <w:t>Модуль № 8. «Основы медицинских знаний. Оказание первой помощи».</w:t>
      </w:r>
    </w:p>
    <w:p w:rsidR="00840A82" w:rsidRPr="006B26B9" w:rsidRDefault="002E0DDD">
      <w:pPr>
        <w:spacing w:after="0"/>
        <w:ind w:firstLine="600"/>
        <w:rPr>
          <w:lang w:val="ru-RU"/>
        </w:rPr>
      </w:pPr>
      <w:r w:rsidRPr="006B26B9">
        <w:rPr>
          <w:rFonts w:ascii="Times New Roman" w:hAnsi="Times New Roman"/>
          <w:color w:val="333333"/>
          <w:sz w:val="28"/>
          <w:lang w:val="ru-RU"/>
        </w:rPr>
        <w:t>Модуль № 9. «Безопасность в социуме».</w:t>
      </w:r>
    </w:p>
    <w:p w:rsidR="00840A82" w:rsidRPr="006B26B9" w:rsidRDefault="002E0DDD">
      <w:pPr>
        <w:spacing w:after="0"/>
        <w:ind w:firstLine="600"/>
        <w:rPr>
          <w:lang w:val="ru-RU"/>
        </w:rPr>
      </w:pPr>
      <w:r w:rsidRPr="006B26B9">
        <w:rPr>
          <w:rFonts w:ascii="Times New Roman" w:hAnsi="Times New Roman"/>
          <w:color w:val="333333"/>
          <w:sz w:val="28"/>
          <w:lang w:val="ru-RU"/>
        </w:rPr>
        <w:t>Модуль № 10. «Безопасность в информационном пространстве».</w:t>
      </w:r>
    </w:p>
    <w:p w:rsidR="00840A82" w:rsidRPr="006B26B9" w:rsidRDefault="002E0DDD">
      <w:pPr>
        <w:spacing w:after="0"/>
        <w:ind w:firstLine="600"/>
        <w:rPr>
          <w:lang w:val="ru-RU"/>
        </w:rPr>
      </w:pPr>
      <w:r w:rsidRPr="006B26B9">
        <w:rPr>
          <w:rFonts w:ascii="Times New Roman" w:hAnsi="Times New Roman"/>
          <w:color w:val="333333"/>
          <w:sz w:val="28"/>
          <w:lang w:val="ru-RU"/>
        </w:rPr>
        <w:t>Модуль № 11. «Основы противодействия экстремизму и терроризму».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333333"/>
          <w:sz w:val="28"/>
          <w:lang w:val="ru-RU"/>
        </w:rPr>
        <w:t>В целях обеспечения преемственности в изучении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её избегать, при необходимости безопасно действовать».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Программа ОБЗР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этом использование цифровой образовательной среды на учебных </w:t>
      </w:r>
      <w:r w:rsidRPr="006B26B9">
        <w:rPr>
          <w:rFonts w:ascii="Times New Roman" w:hAnsi="Times New Roman"/>
          <w:color w:val="000000"/>
          <w:sz w:val="28"/>
          <w:lang w:val="ru-RU"/>
        </w:rPr>
        <w:lastRenderedPageBreak/>
        <w:t>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 При этом центральной проблемой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Актуальность совершенствования учебно-методического обеспечения образовательного процесса по ОБЗР определяется системообразующими документами в области безопасности: Стратегией национальной безопасности Российской Федерации, утвержденной Указом Президента 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«Развитие образования», утвержденной постановлением Правительства Российской Федерации от 26 декабря 2017 г. № 1642.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ОБЗР является открытой обучающей системой,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Это позволяет формировать целостное видение всего комплекса </w:t>
      </w:r>
      <w:r w:rsidRPr="006B26B9">
        <w:rPr>
          <w:rFonts w:ascii="Times New Roman" w:hAnsi="Times New Roman"/>
          <w:color w:val="000000"/>
          <w:sz w:val="28"/>
          <w:lang w:val="ru-RU"/>
        </w:rPr>
        <w:lastRenderedPageBreak/>
        <w:t>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повседневной жизни.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Изучение ОБЗР направлено на формирование ценностей, освоение знаний и умений,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ЦЕЛЬ ИЗУЧЕНИЯ УЧЕБНОГО ПРЕДМЕТА «ОСНОВЫ БЕЗОПАСНОСТИ И ЗАЩИТЫ РОДИНЫ»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Целью изучения ОБЗР на уровне среднего общего образования является 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lastRenderedPageBreak/>
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времени.</w:t>
      </w:r>
    </w:p>
    <w:p w:rsidR="00840A82" w:rsidRPr="006B26B9" w:rsidRDefault="002E0DDD">
      <w:pPr>
        <w:spacing w:after="0" w:line="264" w:lineRule="auto"/>
        <w:ind w:left="12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«ОСНОВЫ БЕЗОПАСНОСТИ ЖИЗНЕДЕЯТЕЛЬНОСТИ» В УЧЕБНОМ ПЛАНЕ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 w:rsidP="006B26B9">
      <w:pPr>
        <w:spacing w:after="0" w:line="264" w:lineRule="auto"/>
        <w:ind w:firstLine="600"/>
        <w:jc w:val="both"/>
        <w:rPr>
          <w:lang w:val="ru-RU"/>
        </w:rPr>
        <w:sectPr w:rsidR="00840A82" w:rsidRPr="006B26B9">
          <w:pgSz w:w="11906" w:h="16383"/>
          <w:pgMar w:top="1134" w:right="850" w:bottom="1134" w:left="1701" w:header="720" w:footer="720" w:gutter="0"/>
          <w:cols w:space="720"/>
        </w:sectPr>
      </w:pPr>
      <w:r w:rsidRPr="006B26B9">
        <w:rPr>
          <w:rFonts w:ascii="Times New Roman" w:hAnsi="Times New Roman"/>
          <w:color w:val="000000"/>
          <w:sz w:val="28"/>
          <w:lang w:val="ru-RU"/>
        </w:rPr>
        <w:t>Всего на изучение учебного предмета ОБЗР на уровне среднего общего образования отводится 68 часов (по 34 часа в каждом классе).</w:t>
      </w:r>
    </w:p>
    <w:p w:rsidR="00840A82" w:rsidRPr="006B26B9" w:rsidRDefault="002E0DDD" w:rsidP="006B26B9">
      <w:pPr>
        <w:spacing w:after="0" w:line="264" w:lineRule="auto"/>
        <w:jc w:val="both"/>
        <w:rPr>
          <w:lang w:val="ru-RU"/>
        </w:rPr>
      </w:pPr>
      <w:bookmarkStart w:id="6" w:name="block-33610329"/>
      <w:bookmarkEnd w:id="5"/>
      <w:r w:rsidRPr="006B26B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40A82" w:rsidRPr="006B26B9" w:rsidRDefault="002E0DDD">
      <w:pPr>
        <w:spacing w:after="0" w:line="24" w:lineRule="auto"/>
        <w:ind w:left="12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840A82" w:rsidRPr="006B26B9" w:rsidRDefault="00840A82">
      <w:pPr>
        <w:spacing w:after="0"/>
        <w:ind w:left="120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правовая основа обеспечения национальной безопасности;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принципы обеспечения национальной безопасности;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реализация национальных приоритетов как условие обеспечения национальной безопасности и устойчивого развития Российской Федерации;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взаимодействие личности, государства и общества в реализации национальных приоритетов;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роль правоохранительных органов и специальных служб в обеспечении национальной безопасности;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роль личности, общества и государства в предупреждении противоправной деятельности;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Единая государственная система предупреждения и ликвидации чрезвычайных ситуаций (РСЧС), структура, режимы функционирования;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территориальный и функциональный принцип организации РСЧС, её задачи и примеры их решения;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права и обязанности граждан в области защиты от чрезвычайных ситуаций;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задачи гражданской обороны;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права и обязанности граждан Российской Федерации в области гражданской обороны;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Россия в современном мире, оборона как обязательное условие мирного социально-экономического развития Российской Федерации и обеспечение её военной безопасности;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роль Вооружённых Сил Российской Федерации в обеспечении национальной безопасности.</w:t>
      </w:r>
    </w:p>
    <w:p w:rsidR="00840A82" w:rsidRPr="006B26B9" w:rsidRDefault="00840A82">
      <w:pPr>
        <w:spacing w:after="0"/>
        <w:ind w:left="120"/>
        <w:rPr>
          <w:lang w:val="ru-RU"/>
        </w:rPr>
      </w:pPr>
    </w:p>
    <w:p w:rsidR="00840A82" w:rsidRPr="006B26B9" w:rsidRDefault="002E0DDD">
      <w:pPr>
        <w:spacing w:after="0"/>
        <w:ind w:left="12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lastRenderedPageBreak/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основы общевойскового боя;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основные понятия общевойскового боя (бой, удар, огонь, маневр);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виды маневра;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походный, предбоевой и боевой порядок действия подразделений;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оборона, ее задачи и принципы;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наступление, задачи и способы;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требования курса стрельб по организации, порядку и мерам безопасности во время стрельб и тренировок;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правила безопасного обращения с оружием;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изучение условий выполнения упражнения начальных стрельб из стрелкового оружия;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способы удержания оружия и правильность прицеливания;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назначение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перспективы и тенденции развития современного стрелкового оружия;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робототехнических комплексов;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виды, предназначение, тактико-технические характеристики и общее устройство беспилотных летательных аппаратов (далее – БПЛА);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конструктивные особенности БПЛА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квадрокоптерного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типа;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радиосвязи;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радиосвязь, назначение и основные требования;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предназначение, общее устройство и тактико-технические характеристики переносных радиостанций;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местность как элемент боевой обстановки;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тактические свойства местности, основные её разновидности и влияние на боевые действия войск, сезонные изменения тактических свойств местности;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шанцевый инструмент, его назначение, применение и сбережение;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порядок оборудования позиции отделения;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назначение, размеры и последовательность оборудования окопа для стрелка;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понятие оружия массового поражения, история его развития, примеры применения, его роль в современном бою;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поражающие факторы ядерных взрывов;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отравляющие вещества, их назначение и классификация;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lastRenderedPageBreak/>
        <w:t>внешние признаки применения бактериологического (биологического) оружия;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зажигательное оружие и способы защиты от него;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состав и назначение штатных и подручных средств первой помощи;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виды боевых ранений и опасность их получения;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алгоритм оказания первой помощи при различных состояниях;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условные зоны оказания первой помощи;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характеристика особенностей «красной», «желтой» и «зеленой» зон;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объем мероприятий первой помощи в «красной», «желтой» и «зеленой» зонах;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порядок выполнения мероприятий первой помощи в «красной», «желтой» и «зеленой» зонах;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призыву, освоение военно-учетных специальностей;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контракту;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840A82" w:rsidRPr="006B26B9" w:rsidRDefault="002E0DDD">
      <w:pPr>
        <w:spacing w:after="0" w:line="264" w:lineRule="auto"/>
        <w:ind w:firstLine="600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военно-учебные заведение и военно-учебные центры.</w:t>
      </w:r>
    </w:p>
    <w:p w:rsidR="00840A82" w:rsidRPr="006B26B9" w:rsidRDefault="002E0DDD">
      <w:pPr>
        <w:spacing w:after="0"/>
        <w:ind w:left="12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понятие «культура безопасности», его значение в жизни человека, общества, государства;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соотношение понятий «опасность», «безопасность», «риск» (угроза);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соотношение понятий «опасная ситуация», «чрезвычайная ситуация»;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общие принципы (правила) безопасного поведения;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индивидуальный, групповой, общественно-государственный уровень решения задачи обеспечения безопасности;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понятия «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виктимность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виктимное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поведение», «безопасное поведение»;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влияние действий и поступков человека на его безопасность и благополучие;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действия, позволяющие предвидеть опасность;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действия, позволяющие избежать опасности;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действия в опасной и чрезвычайной ситуациях;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риск-ориентированное мышление как основа обеспечения безопасности;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lastRenderedPageBreak/>
        <w:t>риск-ориентированный подход к обеспечению безопасности личности, общества, государства.</w:t>
      </w:r>
    </w:p>
    <w:p w:rsidR="00840A82" w:rsidRPr="006B26B9" w:rsidRDefault="002E0DDD">
      <w:pPr>
        <w:spacing w:after="0"/>
        <w:ind w:left="12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840A82" w:rsidRPr="006B26B9" w:rsidRDefault="00840A82">
      <w:pPr>
        <w:spacing w:after="0"/>
        <w:ind w:left="120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источники опасности в быту, их классификация;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общие правила безопасного поведения;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защита прав потребителя;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осуществлении покупок в Интернете;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причины и профилактика бытовых отравлений, первая помощь, порядок действий в экстренных случаях; 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предупреждение бытовых травм;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основные правила безопасного поведения при обращении и газовыми и электрическими приборами;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последствия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электротравмы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>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порядок проведения сердечно-легочной реанимации; 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основные правила пожарной безопасности в быту;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термические и химические ожоги, первая помощь при ожогах;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местах общего пользования (подъезд, лифт, придомовая территория, детская площадка, площадка для выгула собак и других);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коммуникация с соседями;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меры по предупреждению преступлений;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lastRenderedPageBreak/>
        <w:t>аварии на коммунальных системах жизнеобеспечения;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ситуации аварии на коммунальной системе;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порядок вызова аварийных служб и взаимодействия с ними;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действия в экстренных случаях.</w:t>
      </w:r>
    </w:p>
    <w:p w:rsidR="00840A82" w:rsidRPr="006B26B9" w:rsidRDefault="00840A82">
      <w:pPr>
        <w:spacing w:after="0"/>
        <w:ind w:left="120"/>
        <w:rPr>
          <w:lang w:val="ru-RU"/>
        </w:rPr>
      </w:pPr>
    </w:p>
    <w:p w:rsidR="00840A82" w:rsidRPr="006B26B9" w:rsidRDefault="002E0DDD">
      <w:pPr>
        <w:spacing w:after="0"/>
        <w:ind w:left="12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история появления правил дорожного движения и причины их изменчивости;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риск-ориентированный подход к обеспечению безопасности на транспорте;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взаимосвязь безопасности водителя и пассажира;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поездке в легковом автомобиле, автобусе;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ответственность водителя, ответственность пассажира;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представления о знаниях и навыках, необходимых водителю;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железнодорожном транспорте, правила безопасного поведения, порядок действий при возникновении опасных и чрезвычайных ситуаций;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водном транспорте, правила безопасного поведения, порядок действий при возникновении опасной и чрезвычайной ситуации;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 w:rsidR="00840A82" w:rsidRPr="006B26B9" w:rsidRDefault="002E0DDD">
      <w:pPr>
        <w:spacing w:after="0"/>
        <w:ind w:left="12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840A82" w:rsidRPr="006B26B9" w:rsidRDefault="00840A82">
      <w:pPr>
        <w:spacing w:after="0"/>
        <w:ind w:left="120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lastRenderedPageBreak/>
        <w:t>общественные места и их классификация;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общественных местах закрытого и открытого типа, общие правила безопасного поведения;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опасности в общественных местах социально-психологического характера (возникновение толпы и давки; проявление агрессии; криминогенные ситуации; случаи, когда потерялся человек);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порядок действий при риске возникновения или возникновении толпы, давки;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эмоциональное заражение в толпе, способы самопомощи, правила безопасного поведения при попадании в агрессивную и паническую толпу;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проявлении агрессии;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криминогенные ситуации в общественных местах, правила безопасного поведения, порядок действия при попадании в опасную ситуацию;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потерялся человек (ребёнок; взрослый; пожилой человек; человек с ментальными расстройствами);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порядок действий в ситуации, если вы обнаружили потерявшегося человека;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порядок действий при угрозе возникновения пожара в различных общественных местах, на объектах с массовым пребыванием людей (медицинские и образовательные организации, культурные, торгово-развлекательные учреждения и другие);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меры безопасности и порядок действий при угрозе обрушения зданий и отдельных конструкций;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меры безопасности и порядок поведения при угрозе, в случае террористического акта.</w:t>
      </w:r>
    </w:p>
    <w:p w:rsidR="00840A82" w:rsidRPr="006B26B9" w:rsidRDefault="00840A82">
      <w:pPr>
        <w:spacing w:after="0"/>
        <w:ind w:left="120"/>
        <w:rPr>
          <w:lang w:val="ru-RU"/>
        </w:rPr>
      </w:pPr>
    </w:p>
    <w:p w:rsidR="00840A82" w:rsidRPr="006B26B9" w:rsidRDefault="002E0DDD">
      <w:pPr>
        <w:spacing w:after="0"/>
        <w:ind w:left="12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Модуль № 7. «Безопасность в природной среде»: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отдых на природе, источники опасности в природной среде;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основные правила безопасного поведения в лесу, в горах, на водоёмах;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общие правила безопасности в походе;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обеспечения безопасности в лыжном походе;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водном походе;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горном походе;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ориентирование на местности;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карты, традиционные и современные средства навигации (компас, </w:t>
      </w:r>
      <w:r>
        <w:rPr>
          <w:rFonts w:ascii="Times New Roman" w:hAnsi="Times New Roman"/>
          <w:color w:val="000000"/>
          <w:sz w:val="28"/>
        </w:rPr>
        <w:t>GPS</w:t>
      </w:r>
      <w:r w:rsidRPr="006B26B9">
        <w:rPr>
          <w:rFonts w:ascii="Times New Roman" w:hAnsi="Times New Roman"/>
          <w:color w:val="000000"/>
          <w:sz w:val="28"/>
          <w:lang w:val="ru-RU"/>
        </w:rPr>
        <w:t>);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человек потерялся в природной среде;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источники опасности </w:t>
      </w:r>
      <w:proofErr w:type="gramStart"/>
      <w:r w:rsidRPr="006B26B9">
        <w:rPr>
          <w:rFonts w:ascii="Times New Roman" w:hAnsi="Times New Roman"/>
          <w:color w:val="000000"/>
          <w:sz w:val="28"/>
          <w:lang w:val="ru-RU"/>
        </w:rPr>
        <w:t>в автономных условия</w:t>
      </w:r>
      <w:proofErr w:type="gramEnd"/>
      <w:r w:rsidRPr="006B26B9">
        <w:rPr>
          <w:rFonts w:ascii="Times New Roman" w:hAnsi="Times New Roman"/>
          <w:color w:val="000000"/>
          <w:sz w:val="28"/>
          <w:lang w:val="ru-RU"/>
        </w:rPr>
        <w:t>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сооружение убежища, получение воды и питания;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способы защиты от перегрева и переохлаждения в разных природных условиях, первая помощь при перегревании, переохлаждении и отморожении;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природные пожары, возможности прогнозирования и предупреждения;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правила безопасного поведения, последствия природных пожаров для людей и окружающей среды;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геологическими явлениями и процессами: землетрясения, извержение вулканов, оползни, камнепады;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гидрологическими явлениями и процессами: паводки, половодья, цунами, сели, лавины;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гидрологическими явлениями и процессами;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природные чрезвычайные ситуации, вызванные опасными метеорологическими явлениями и процессами: ливни, град, мороз, жара;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метеорологическими явлениями и процессами;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lastRenderedPageBreak/>
        <w:t>влияние деятельности человека на природную среду;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причины и источники загрязнения Мирового океана, рек, почвы, космоса;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чрезвычайные ситуации экологического характера, возможности прогнозирования, предупреждения, смягчения последствий;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экологическая грамотность и разумное природопользование.</w:t>
      </w:r>
    </w:p>
    <w:p w:rsidR="00840A82" w:rsidRPr="006B26B9" w:rsidRDefault="002E0DDD">
      <w:pPr>
        <w:spacing w:after="0"/>
        <w:ind w:left="12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</w:t>
      </w:r>
    </w:p>
    <w:p w:rsidR="00840A82" w:rsidRPr="006B26B9" w:rsidRDefault="00840A82">
      <w:pPr>
        <w:spacing w:after="0"/>
        <w:ind w:left="120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понятия «здоровье», «охрана здоровья», «здоровый образ жизни», «лечение», «профилактика»;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составляющие здорового образа жизни: сон, питание, физическая активность, психологическое благополучие;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общие представления об инфекционных заболеваниях;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механизм распространения и способы передачи инфекционных заболеваний; 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чрезвычайные ситуации биолого-социального характера, меры профилактики и защиты;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роль вакцинации, национальный календарь профилактических прививок;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вакцинация по эпидемиологическим показаниям;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значение изобретения вакцины для человечества;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неинфекционные заболевания, самые распространённые неинфекционные заболевания;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факторы риска возникновения сердечно-сосудистых заболеваний;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факторы риска возникновения онкологических заболеваний;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факторы риска возникновения заболеваний дыхательной системы;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факторы риска возникновения эндокринных заболеваний; 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меры профилактики неинфекционных заболеваний;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роль диспансеризации в профилактике неинфекционных заболеваний;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психическое здоровье и психологическое благополучие;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критерии психического здоровья и психологического благополучия;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основные факторы, влияющие на психическое здоровье и психологическое благополучие; 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меры, направленные на сохранение и укрепление психического здоровья;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первая помощь, история возникновения скорой медицинской помощи и первой помощи; 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состояния, при которых оказывается первая помощь;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мероприятия по оказанию первой помощи;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алгоритм первой помощи;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действия при прибытии скорой медицинской помощи.</w:t>
      </w:r>
    </w:p>
    <w:p w:rsidR="00840A82" w:rsidRPr="006B26B9" w:rsidRDefault="00840A82">
      <w:pPr>
        <w:spacing w:after="0"/>
        <w:ind w:left="120"/>
        <w:rPr>
          <w:lang w:val="ru-RU"/>
        </w:rPr>
      </w:pPr>
    </w:p>
    <w:p w:rsidR="00840A82" w:rsidRPr="006B26B9" w:rsidRDefault="002E0DDD">
      <w:pPr>
        <w:spacing w:after="0"/>
        <w:ind w:left="12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Модуль 9. «Безопасность в социуме»:</w:t>
      </w:r>
    </w:p>
    <w:p w:rsidR="00840A82" w:rsidRPr="006B26B9" w:rsidRDefault="00840A82">
      <w:pPr>
        <w:spacing w:after="0"/>
        <w:ind w:left="120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определение понятия «общение»; 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навыки конструктивного общения;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общие представления о понятиях «социальная группа», «большая группа», «малая группа»; 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межличностное общение, общение в группе, межгрупповое общение (взаимодействие);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особенности общения в группе;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психологические характеристики группы и особенности взаимодействия в группе;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групповые нормы и ценности;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коллектив как социальная группа;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психологические закономерности в группе;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понятие «конфликт», стадии развития конфликта;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конфликты в межличностном общении, конфликты в малой группе; 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факторы, способствующие и препятствующие эскалации конфликта;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способы поведения в конфликте;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деструктивное и агрессивное поведение;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конструктивное поведение в конфликте;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роль регуляции эмоций при разрешении конфликта, способы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>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способы разрешения конфликтных ситуаций;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основные формы участия третьей стороны в процессе урегулирования и разрешения конфликта;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ведение переговоров при разрешении конфликта; 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lastRenderedPageBreak/>
        <w:t>опасные проявления конфликтов (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буллинг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>, насилие);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способы противодействия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буллингу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и проявлению насилия;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способы психологического воздействия; 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психологическое влияние в малой группе;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стороны конформизма;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эмпатия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и уважение к партнёру (партнёрам) по общению как основа коммуникации; 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убеждающая коммуникация;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манипуляция в общении, цели, технологии и способы противодействия;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психологическое влияние на большие группы;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способы воздействия на большую группу: заражение; убеждение; внушение; подражание;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деструктивные и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псевдопсихологические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технологии;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противодействие вовлечению молодёжи в противозаконную и антиобщественную деятельность.</w:t>
      </w:r>
    </w:p>
    <w:p w:rsidR="00840A82" w:rsidRPr="006B26B9" w:rsidRDefault="00840A82">
      <w:pPr>
        <w:spacing w:after="0"/>
        <w:ind w:left="120"/>
        <w:rPr>
          <w:lang w:val="ru-RU"/>
        </w:rPr>
      </w:pPr>
    </w:p>
    <w:p w:rsidR="00840A82" w:rsidRPr="006B26B9" w:rsidRDefault="002E0DDD">
      <w:pPr>
        <w:spacing w:after="0"/>
        <w:ind w:left="12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840A82" w:rsidRPr="006B26B9" w:rsidRDefault="00840A82">
      <w:pPr>
        <w:spacing w:after="0"/>
        <w:ind w:left="120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понятия «цифровая среда», «цифровой след»;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влияние цифровой среды на жизнь человека;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приватность, персональные данные;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«цифровая зависимость», её признаки и последствия;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опасности и риски цифровой среды, их источники;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цифровой среде;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вредоносное программное обеспечение;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lastRenderedPageBreak/>
        <w:t>виды вредоносного программного обеспечения, его цели, принципы работы;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правила защиты от вредоносного программного обеспечения;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кража персональных данных, паролей;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мошенничество,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>, правила защиты от мошенников;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правила безопасного использования устройств и программ;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поведенческие опасности в цифровой среде и их причины;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опасные персоны, имитация близких социальных отношений;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неосмотрительное поведение и коммуникация в Интернете как угроза для будущей жизни и карьеры;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травля в Интернете, методы защиты от травли;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деструктивные сообщества и деструктивный контент в цифровой среде, их признаки;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механизмы вовлечения в деструктивные сообщества;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вербовка, манипуляция, «воронки вовлечения»; 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радикализация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деструктива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>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профилактика и противодействие вовлечению в деструктивные сообщества;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правила коммуникации в цифровой среде;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достоверность информации в цифровой среде;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источники информации, проверка на достоверность; 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«информационный пузырь», манипуляция сознанием, пропаганда;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фальшивые аккаунты, вредные советчики, манипуляторы;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понятие «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фейк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», цели и виды, распространение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фейков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>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правила и инструменты для распознавания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фейковых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текстов и изображений;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понятие прав человека в цифровой среде, их защита; 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ответственность за действия в Интернете;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запрещённый контент;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защита прав в цифровом пространстве.</w:t>
      </w:r>
    </w:p>
    <w:p w:rsidR="00840A82" w:rsidRPr="006B26B9" w:rsidRDefault="00840A82">
      <w:pPr>
        <w:spacing w:after="0"/>
        <w:ind w:left="120"/>
        <w:rPr>
          <w:lang w:val="ru-RU"/>
        </w:rPr>
      </w:pPr>
    </w:p>
    <w:p w:rsidR="00840A82" w:rsidRPr="006B26B9" w:rsidRDefault="002E0DDD">
      <w:pPr>
        <w:spacing w:after="0"/>
        <w:ind w:left="12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840A82" w:rsidRPr="006B26B9" w:rsidRDefault="00840A82">
      <w:pPr>
        <w:spacing w:after="0"/>
        <w:ind w:left="120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экстремизм и терроризм как угроза устойчивого развития общества;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понятия «экстремизм» и «терроризм», их взаимосвязь;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варианты проявления экстремизма, возможные последствия;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преступления террористической направленности, их цель, причины, последствия; 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опасность вовлечения в экстремистскую и террористическую деятельность: способы и признаки;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предупреждение и противодействие вовлечению в экстремистскую и террористическую деятельность;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формы террористических актов;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уровни террористической угрозы;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правила поведения и порядок действий при угрозе или в случае террористического акта, проведении контртеррористической операции;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правовые основы противодействия экстремизму и терроризму в Российской Федерации;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основы государственной системы противодействия экстремизму и терроризму, ее цели, задачи, принципы;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lastRenderedPageBreak/>
        <w:t>права и обязанности граждан и общественных организаций в области противодействия экстремизму и терроризму.</w:t>
      </w:r>
    </w:p>
    <w:p w:rsidR="00840A82" w:rsidRPr="006B26B9" w:rsidRDefault="00840A82">
      <w:pPr>
        <w:spacing w:after="0"/>
        <w:ind w:left="120"/>
        <w:rPr>
          <w:lang w:val="ru-RU"/>
        </w:rPr>
      </w:pPr>
    </w:p>
    <w:p w:rsidR="00840A82" w:rsidRPr="006B26B9" w:rsidRDefault="00840A82">
      <w:pPr>
        <w:rPr>
          <w:lang w:val="ru-RU"/>
        </w:rPr>
        <w:sectPr w:rsidR="00840A82" w:rsidRPr="006B26B9">
          <w:pgSz w:w="11906" w:h="16383"/>
          <w:pgMar w:top="1134" w:right="850" w:bottom="1134" w:left="1701" w:header="720" w:footer="720" w:gutter="0"/>
          <w:cols w:space="720"/>
        </w:sectPr>
      </w:pPr>
    </w:p>
    <w:p w:rsidR="00840A82" w:rsidRPr="006B26B9" w:rsidRDefault="002E0DDD">
      <w:pPr>
        <w:spacing w:after="0"/>
        <w:ind w:left="120"/>
        <w:rPr>
          <w:lang w:val="ru-RU"/>
        </w:rPr>
      </w:pPr>
      <w:bookmarkStart w:id="7" w:name="block-33610330"/>
      <w:bookmarkEnd w:id="6"/>
      <w:r w:rsidRPr="006B26B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840A82" w:rsidRPr="006B26B9" w:rsidRDefault="00840A82">
      <w:pPr>
        <w:spacing w:after="0" w:line="120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/>
        <w:ind w:left="12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40A82" w:rsidRPr="006B26B9" w:rsidRDefault="00840A82">
      <w:pPr>
        <w:spacing w:after="0" w:line="120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Личностные результаты, формируемые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ОБЗР включают: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1) Гражданское воспитание: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активной гражданской позиции обучающегося, готового 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 способного применять принципы и правила безопасного поведения в течение всей жизни;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уважение закона и правопорядка, осознание своих прав, обязанностей и ответственности в области 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базового уровня культуры безопасности жизнедеятельности как основы для благополучия и устойчивого развития личности, общества и государства;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готовность к взаимодействию с обществом и государством в обеспечении безопасности жизни и здоровья населения;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2) Патриотическое воспитание: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многонационального народа России, российской армии и флота;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безопасности жизни и здоровья людей;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Духовно-нравственное воспитание: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 и российского воинства;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готовность реализовать риск-ориентированное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смягчению их последствий;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своим родителям, старшему поколению, семье, культуре и традициям народов России, принятие идей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волонтёрства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и добровольчества;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эстетическое отношение к миру в сочетании с культурой безопасности жизнедеятельности;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понимание взаимозависимости успешности и полноценного развития и безопасного поведения в повседневной жизни;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текущему уровню развития общей теории безопасности, современных представлений о безопасности в технических, естественно-научных, общественных, гуманитарных областях знаний, современной концепции культуры безопасности жизнедеятельности;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понимание научно-практических основ учебного предмета ОБЗР, осознание его значения для безопасной и продуктивной жизнедеятельности человека, общества и государства;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lastRenderedPageBreak/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экстремальных и чрезвычайных ситуациях);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воспитание: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жизни,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ответственного отношения к своему здоровью и здоровью окружающих;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знание приёмов оказания первой помощи и готовность применять их в случае необходимости;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потребность в регулярном ведении здорового образа жизни;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7) Трудовое воспитание: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готовность к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включая военно-профессиональную деятельность;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8) Экологическое воспитание: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соблюдения экологической грамотности и разумного природопользования;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расширение представлений о деятельности экологической направленности.</w:t>
      </w:r>
    </w:p>
    <w:p w:rsidR="00840A82" w:rsidRPr="006B26B9" w:rsidRDefault="00840A82">
      <w:pPr>
        <w:spacing w:after="0"/>
        <w:ind w:left="120"/>
        <w:jc w:val="both"/>
        <w:rPr>
          <w:lang w:val="ru-RU"/>
        </w:rPr>
      </w:pPr>
    </w:p>
    <w:p w:rsidR="00840A82" w:rsidRPr="006B26B9" w:rsidRDefault="002E0DDD">
      <w:pPr>
        <w:spacing w:after="0"/>
        <w:ind w:left="12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40A82" w:rsidRPr="006B26B9" w:rsidRDefault="002E0DDD">
      <w:pPr>
        <w:spacing w:after="0" w:line="96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.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логические действия: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безопасной жизнедеятельности, оценивать риски возможных последствий для реализации риск-ориентированного поведения;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приобретённые знания в повседневную жизнь;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развивать творческое мышление при решении ситуационных задач.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6B26B9">
        <w:rPr>
          <w:rFonts w:ascii="Times New Roman" w:hAnsi="Times New Roman"/>
          <w:color w:val="000000"/>
          <w:sz w:val="28"/>
          <w:lang w:val="ru-RU"/>
        </w:rPr>
        <w:t>: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в области безопасности жизнедеятельности;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критериев;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характеризовать приобретённые знания и навыки, оценивать возможность их реализации в реальных ситуациях;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знания других предметных областей для решения учебных задач в области безопасности жизнедеятельности; переносить приобретённые знания и навыки в повседневную жизнь.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владеть навыками по предотвращению рисков, профилактике угроз и защите от опасностей цифровой среды;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аргументированно, логично и ясно излагать свою точку зрения с использованием языковых средств.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самостоятельно выявлять проблемные вопросы, выбирать оптимальный способ и составлять план их решения в конкретных условиях;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делать осознанный выбор в новой ситуации, аргументировать его; брать ответственность за своё решение;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lastRenderedPageBreak/>
        <w:t>расширять познания в области безопасности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Самоконтроль, принятие себя и других: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анализа и оценки образовательной ситуации, выбора оптимального решения;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достоинства, невозможности контроля всего вокруг;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в конкретной учебной ситуации;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характеризуют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у обучающихся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Предметные результаты, формируемые в ходе изучения ОБЗР, должны обеспечивать: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lastRenderedPageBreak/>
        <w:t xml:space="preserve">1) знание основ законодательства Российской Федерации, обеспечивающих национальную безопасность и защиту населения от внешних и внутренних угроз;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2)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 в области гражданской обороны; знание о действиях по сигналам гражданской обороны;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3)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общевоинских уставов Вооруженных Сил Российской Федерации, формирование представления о военной службе;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4)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знаний об элементах начальной военной подготовки; овладение знаниями требований безопасности при обращении со стрелковым оружием;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представлений о боевых свойствах и поражающем действии оружия массового поражения, а также способах защиты от него; 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5)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представлений о современном общевойсковом бое; понимание о возможностях применения современных достижений научно-технического прогресса в условиях современного боя;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6)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 обороны и безопасности государства, обеспечении законности и правопорядка; 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7)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8)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знать порядок действий в экстремальных и чрезвычайных ситуациях;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9)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представлений о важности соблюдения правил дорожного движения всеми участниками движения, правил безопасности на </w:t>
      </w:r>
      <w:r w:rsidRPr="006B26B9">
        <w:rPr>
          <w:rFonts w:ascii="Times New Roman" w:hAnsi="Times New Roman"/>
          <w:color w:val="000000"/>
          <w:sz w:val="28"/>
          <w:lang w:val="ru-RU"/>
        </w:rPr>
        <w:lastRenderedPageBreak/>
        <w:t>транспорте. Знание правил безопасного поведения на транспорте, умение применять их на практике, знание о порядке действий в опасных, экстремальных и чрезвычайных ситуациях на транспорте;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10) знания о способах безопасного поведения в природной среде; умение применять их на практике; знать порядок действий при чрезвычайных ситуациях природного характера;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представлений об экологической безопасности, ценности бережного отношения к природе, разумного природопользования;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11) знание основ пожарной безопасности; умение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12) владение основами медицинских знаний: владение приемами оказания первой помощи при неотложных состояниях, инфекционных и неинфекционных заболеваний, сохранения психического здоровья;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и военного характера; умение применять табельные и подручные средства для само- и взаимопомощи;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13) знание основ безопасного, конструктивного общения,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14)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15)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представлений об опасности и негативном влиянии на жизнь личности, общества, государства деструктивной идеологии в том числе экстремизма, терроризма; знать роль государства в противодействии терроризму; уметь различать приемы вовлечения в деструктивные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</w:t>
      </w:r>
      <w:r w:rsidRPr="006B26B9">
        <w:rPr>
          <w:rFonts w:ascii="Times New Roman" w:hAnsi="Times New Roman"/>
          <w:color w:val="000000"/>
          <w:sz w:val="28"/>
          <w:lang w:val="ru-RU"/>
        </w:rPr>
        <w:lastRenderedPageBreak/>
        <w:t>действий при угрозе совершения террористического акта; совершении террористического акта; проведении контртеррористической операции.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840A82" w:rsidRPr="006B26B9" w:rsidRDefault="002E0DDD">
      <w:pPr>
        <w:spacing w:after="0"/>
        <w:ind w:left="12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840A82" w:rsidRPr="006B26B9" w:rsidRDefault="002E0DDD">
      <w:pPr>
        <w:spacing w:after="0"/>
        <w:ind w:left="12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раскрывать правовые основы и принципы обеспечения национальной безопасности Российской Федерации;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характеризовать роль правоохранительных органов и специальных служб в обеспечении национальной безопасности;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объяснять роль личности, общества и государства в предупреждении противоправной деятельности;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характеризовать правовую основу защиты населения и территорий от чрезвычайных ситуаций природного и техногенного характера;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гражданской обороны;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уметь действовать при сигнале «Внимание всем!», в том числе при химической и радиационной опасности;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анализировать угрозы военной безопасности Российской Федерации, обосновывать значение обороны государства для мирного социально-экономического развития страны;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характеризовать роль Вооружённых Сил Российской в обеспечении национальной безопасности.</w:t>
      </w:r>
    </w:p>
    <w:p w:rsidR="00840A82" w:rsidRPr="006B26B9" w:rsidRDefault="002E0DDD">
      <w:pPr>
        <w:spacing w:after="0"/>
        <w:ind w:left="12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знать строевые приёмы в движении без оружия;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выполнять строевые приёмы в движении без оружия;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представление об основах общевойскового боя;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об основных видах общевойскового боя и способах маневра в бою;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представление о походном, предбоевом и боевом порядке подразделений;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понимать способы действий военнослужащего в бою;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знать правила и меры безопасности при обращении с оружием;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приводить примеры нарушений правил и мер безопасности при обращении с оружием и их возможных последствий;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применять меры безопасности при проведении занятий по боевой подготовке и обращении с оружием;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знать способы удержания оружия, правила прицеливания и производства меткого выстрела;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определять характерные конструктивные особенности образцов стрелкового оружия на примере автоматов Калашникова АК-74 и АК-12;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представление о современных видах короткоствольного стрелкового оружия;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возникновения и развития робототехнических комплексов;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конструктивных особенностях БПЛА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квадрокоптерного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типа;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способах боевого применения БПЛА;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возникновения и развития связи;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представление о назначении радиосвязи и о требованиях, предъявляемых к радиосвязи;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представление о видах, предназначении, тактико-технических характеристиках современных переносных радиостанций;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представление о тактических свойствах местности и их влиянии на боевые действия войск;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представление о шанцевом инструменте;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представление о позиции отделения и порядке оборудования окопа для стрелка;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представление о видах оружия массового поражения и их поражающих факторах;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знать способы действий при применении противником оружия массового поражения;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понимать особенности оказания первой помощи в бою;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знать условные зоны оказания первой помощи в бою;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знать приемы самопомощи в бою;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военно-учетных специальностях;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lastRenderedPageBreak/>
        <w:t>знать особенности прохождение военной службы по призыву и по контракту;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иметь представления о военно-учебных заведениях;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представление о системе военно-учебных центров при учебных заведениях высшего образования.</w:t>
      </w:r>
    </w:p>
    <w:p w:rsidR="00840A82" w:rsidRPr="006B26B9" w:rsidRDefault="002E0DDD">
      <w:pPr>
        <w:spacing w:after="0"/>
        <w:ind w:left="12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приводить примеры решения задач по обеспечению безопасности в повседневной жизни (индивидуальный, групповой и общественно-государственный уровни);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знать общие принципы безопасного поведения, приводить примеры;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объяснять смысл понятий «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виктимное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поведение», «безопасное поведение»;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понимать влияние поведения человека на его безопасность, приводить примеры;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навыки оценки своих действий с точки зрения их влияния на безопасность;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раскрывать суть риск-ориентированного подхода к обеспечению безопасности;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приводить примеры реализации риск-ориентированного подхода на уровне личности, общества, государства.</w:t>
      </w:r>
    </w:p>
    <w:p w:rsidR="00840A82" w:rsidRPr="006B26B9" w:rsidRDefault="002E0DDD">
      <w:pPr>
        <w:spacing w:after="0"/>
        <w:ind w:left="12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оценивать риски возникновения бытовых отравлений, иметь навыки их профилактики;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отравлениях;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уметь оценивать риски получения бытовых травм;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понимать взаимосвязь поведения и риска получить травму;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и электробезопасности, понимать влияние соблюдения правил на безопасность в быту;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поведения в быту при использовании газового и электрического оборудования;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навыки поведения при угрозе и возникновении пожара;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травмах, ожогах, порядок проведения сердечно-лёгочной реанимации;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понимать влияние конструктивной коммуникации с соседями на уровень безопасности, приводить примеры;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понимать риски противоправных действий, выработать навыки, снижающие криминогенные риски;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знать правила поведения при возникновении аварии на коммунальной системе;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навыки взаимодействия с коммунальными службами.</w:t>
      </w:r>
    </w:p>
    <w:p w:rsidR="00840A82" w:rsidRPr="006B26B9" w:rsidRDefault="002E0DDD">
      <w:pPr>
        <w:spacing w:after="0"/>
        <w:ind w:left="12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знать правила дорожного движения;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характеризовать изменения правил дорожного движения в зависимости от изменения уровня рисков (риск-ориентированный подход);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понимать риски для пешехода при разных условиях, выработать навыки безопасного поведения;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понимать влияние действий водителя и пассажира на безопасность дорожного движения, приводить примеры;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знать права, обязанности и иметь представление об ответственности пешехода, пассажира, водителя;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представление о знаниях и навыках, необходимых водителю;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при дорожно-транспортных происшествиях разного характера;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навыки оказания первой помощи, навыки пользования огнетушителем;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знать источники опасности на различных видах транспорта, приводить примеры;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на транспорте, приводить примеры влияния поведения на безопасность;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порядке действий при возникновении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опасныхи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чрезвычайных ситуаций на различных видах транспорта.</w:t>
      </w:r>
    </w:p>
    <w:p w:rsidR="00840A82" w:rsidRPr="006B26B9" w:rsidRDefault="002E0DDD">
      <w:pPr>
        <w:spacing w:after="0"/>
        <w:ind w:left="12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основные источники опасности в общественных местах;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lastRenderedPageBreak/>
        <w:t>знать общие правила безопасного поведения в общественных местах, характеризовать их влияние на безопасность;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навыки оценки рисков возникновения толпы, давки;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оценивать риски возникновения ситуаций криминогенного характера в общественных местах;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навыки безопасного поведения при проявлении агрессии;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представление о безопасном поведении для снижения рисков криминогенного характера;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оценивать риски потеряться в общественном месте;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знать порядок действий в случаях, когда потерялся человек;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в общественных местах;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понимать особенности поведения при угрозе пожара и пожаре в общественных местах разного типа;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знать правила поведения при угрозе обрушения или обрушении зданий или отдельных конструкций;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поведения при угрозе или в случае террористического акта в общественном месте.</w:t>
      </w:r>
    </w:p>
    <w:p w:rsidR="00840A82" w:rsidRPr="006B26B9" w:rsidRDefault="002E0DDD">
      <w:pPr>
        <w:spacing w:after="0"/>
        <w:ind w:left="12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840A82" w:rsidRPr="006B26B9" w:rsidRDefault="002E0DDD">
      <w:pPr>
        <w:spacing w:after="0"/>
        <w:ind w:left="12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природной среде»: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выделять и классифицировать источники опасности в природной среде;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знать особенности безопасного поведения при нахождении в природной среде, в том числе в лесу, на водоёмах, в горах;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ориентирования на местности; знать разные способы ориентирования, сравнивать их особенности, выделять преимущества и недостатки;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знать правила безопасного поведения,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минимизирующие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риски потеряться в природной среде;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знать о порядке действий, если человек потерялся в природной среде;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источниках опасности при автономном нахождении в природной среде, способах подачи сигнала о помощи;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перегреве, переохлаждении, отморожении, навыки транспортировки пострадавших;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lastRenderedPageBreak/>
        <w:t>называть и характеризовать природные чрезвычайные ситуации;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выделять наиболее характерные риски для своего региона с учётом географических, климатических особенностей, традиций ведения хозяйственной деятельности, отдыха на природе;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раскрывать применение принципов безопасного поведения (предвидеть опасность; по возможности избежать её; при необходимости действовать) для природных чрезвычайных ситуаций;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указывать причины и признаки возникновения природных пожаров;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понимать влияние поведения человека на риски возникновения природных пожаров;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и возникновении природного пожара;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геологическими явлениями и процессами;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геологическими явлениями и процессами, для своего региона, приводить примеры риск-ориентированного поведения;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гидрологическими явлениями и процессами;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гидрологическими явлениями и процессами, для своего региона, приводить примеры риск-ориентированного поведения;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метеорологическими явлениями и процессами;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риск-ориентированного поведения;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характеризовать источники экологических угроз, обосновывать влияние человеческого фактора на риски их возникновения;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характеризовать значение риск-ориентированного подхода к обеспечению экологической безопасности;</w:t>
      </w:r>
    </w:p>
    <w:p w:rsidR="00840A82" w:rsidRPr="006B26B9" w:rsidRDefault="002E0DDD">
      <w:pPr>
        <w:spacing w:after="0" w:line="264" w:lineRule="auto"/>
        <w:ind w:firstLine="600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навыки экологической грамотности и разумного природопользования.</w:t>
      </w:r>
    </w:p>
    <w:p w:rsidR="00840A82" w:rsidRPr="006B26B9" w:rsidRDefault="002E0DDD">
      <w:pPr>
        <w:spacing w:after="0"/>
        <w:ind w:left="12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помощи»: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понимать степень влияния биологических, социально-экономических, экологических, психологических факторов на здоровье;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понимать значение здорового образа жизни и его элементов для человека, приводить примеры из собственного опыта;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характеризовать инфекционные заболевания, знать основные способы распространения и передачи инфекционных заболеваний;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навыки соблюдения мер личной профилактики;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понимать роль вакцинации в профилактике инфекционных заболеваний, приводить примеры;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объяснять смысл понятия «вакцинация по эпидемиологическим показаниям»;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характеризовать наиболее распространённые неинфекционные заболевания (сердечно-сосудистые, онкологические, эндокринные и другие), оценивать основные факторы риска их возникновения и степень опасности;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признаки угрожающих жизни и здоровью состояний (инсульт, сердечный приступ и другие);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навыки вызова скорой медицинской помощи;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понимать значение образа жизни в профилактике и защите от неинфекционных заболеваний;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раскрывать значение диспансеризации для ранней диагностики неинфекционных заболеваний, знать порядок прохождения диспансеризации;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знать основные критерии психического здоровья и психологического благополучия;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характеризовать факторы, влияющие на психическое здоровье и психологическое благополучие;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</w:t>
      </w:r>
      <w:proofErr w:type="gramStart"/>
      <w:r w:rsidRPr="006B26B9">
        <w:rPr>
          <w:rFonts w:ascii="Times New Roman" w:hAnsi="Times New Roman"/>
          <w:color w:val="000000"/>
          <w:sz w:val="28"/>
          <w:lang w:val="ru-RU"/>
        </w:rPr>
        <w:t>об основных направления</w:t>
      </w:r>
      <w:proofErr w:type="gram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сохранения и укрепления психического здоровья и психологического благополучия;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характеризовать роль раннего выявления психических расстройств и создания благоприятных условий для развития;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объяснять смысл понятия «инклюзивное обучение»;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навыки, позволяющие минимизировать влияние хронического стресса;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характеризовать признаки психологического неблагополучия и критерии обращения за помощью;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знать правовые основы оказания первой помощи в Российской Федерации;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объяснять смысл понятий «первая помощь», «скорая медицинская помощь», их соотношение;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знать о состояниях, при которых оказывается первая помощь, и действиях при оказании первой помощи;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навыки применения алгоритма первой помощи;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:rsidR="00840A82" w:rsidRPr="006B26B9" w:rsidRDefault="002E0DDD">
      <w:pPr>
        <w:spacing w:after="0"/>
        <w:ind w:left="12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Модуль № 9. «Безопасность в социуме»: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конструктивного общения;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объяснять смысл понятий «социальная группа», «малая группа», «большая группа»;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характеризовать взаимодействие в группе;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понимать влияние групповых норм и ценностей на комфортное и безопасное взаимодействие в группе, приводить примеры;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объяснять смысл понятия «конфликт»;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знать стадии развития конфликта, приводить примеры;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характеризовать факторы, способствующие и препятствующие развитию конфликта;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навыки конструктивного разрешения конфликта;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знать условия привлечения третьей стороны для разрешения конфликта;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пресечения опасных проявлений конфликтов;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раскрывать способы противодействия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буллингу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>, проявлениям насилия;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характеризовать способы психологического воздействия;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характеризовать особенности убеждающей коммуникации;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объяснять смысл понятия «манипуляция»;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называть характеристики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манипулятивного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воздействия, приводить примеры;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представления о способах противодействия манипуляции;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деструктивных и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псевдопсихологических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технологиях и способах противодействия.</w:t>
      </w:r>
    </w:p>
    <w:p w:rsidR="00840A82" w:rsidRPr="006B26B9" w:rsidRDefault="002E0DDD">
      <w:pPr>
        <w:spacing w:after="0"/>
        <w:ind w:left="12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характеризовать цифровую среду, её влияние на жизнь человека;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объяснять смысл понятий «цифровая среда», «цифровой след», «персональные данные»;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запрещённый контент и другие), раскрывать их характерные признаки;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навыки безопасных действий по снижению рисков, и защите от опасностей цифровой среды;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объяснять смысл понятий «программное обеспечение», «вредоносное программное обеспечение»;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характеризовать и классифицировать опасности, анализировать риски, источником которых является вредоносное программное обеспечение;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использования устройств и программ;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опасности, связанные с поведением людей в цифровой среде;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навыки безопасной коммуникации в цифровой среде;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«достоверность информации», «информационный пузырь», «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фейк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>»;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проверки достоверности, легитимности информации, её соответствия правовым и морально-этическим нормам;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раскрывать правовые основы взаимодействия с цифровой средой, выработать навыки безопасных действий по защите прав в цифровой среде;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 w:rsidR="00840A82" w:rsidRPr="006B26B9" w:rsidRDefault="002E0DDD">
      <w:pPr>
        <w:spacing w:after="0"/>
        <w:ind w:left="12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характеризовать экстремизм и терроризм как угрозу благополучию человека, стабильности общества и государства;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«экстремизм» и «терроризм»; анализировать варианты их проявления и возможные последствия;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представление о методах и видах террористической деятельности;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знать уровни террористической опасности, иметь навыки безопасных действий при их объявлении;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проведении контртеррористической операции;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раскрывать правовые основы, структуру и задачи государственной системы противодействия экстремизму и терроризму;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</w:r>
    </w:p>
    <w:p w:rsidR="00840A82" w:rsidRDefault="00840A82">
      <w:pPr>
        <w:rPr>
          <w:lang w:val="ru-RU"/>
        </w:rPr>
      </w:pPr>
    </w:p>
    <w:p w:rsidR="006B26B9" w:rsidRDefault="006B26B9" w:rsidP="006B26B9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6B26B9" w:rsidRDefault="006B26B9" w:rsidP="006B26B9">
      <w:pPr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59"/>
        <w:gridCol w:w="5421"/>
        <w:gridCol w:w="3191"/>
      </w:tblGrid>
      <w:tr w:rsidR="00393722" w:rsidRPr="00393722" w:rsidTr="00830ABB">
        <w:tc>
          <w:tcPr>
            <w:tcW w:w="959" w:type="dxa"/>
          </w:tcPr>
          <w:p w:rsidR="00393722" w:rsidRPr="00393722" w:rsidRDefault="00393722" w:rsidP="00830ABB">
            <w:pPr>
              <w:pStyle w:val="1"/>
              <w:outlineLvl w:val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39372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№</w:t>
            </w:r>
          </w:p>
        </w:tc>
        <w:tc>
          <w:tcPr>
            <w:tcW w:w="5421" w:type="dxa"/>
          </w:tcPr>
          <w:p w:rsidR="00393722" w:rsidRPr="00393722" w:rsidRDefault="00393722" w:rsidP="00830ABB">
            <w:pPr>
              <w:pStyle w:val="1"/>
              <w:outlineLvl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</w:pPr>
            <w:r w:rsidRPr="00393722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Наименование разделов и тем программы</w:t>
            </w:r>
          </w:p>
        </w:tc>
        <w:tc>
          <w:tcPr>
            <w:tcW w:w="3191" w:type="dxa"/>
          </w:tcPr>
          <w:p w:rsidR="00393722" w:rsidRPr="00393722" w:rsidRDefault="00393722" w:rsidP="00830ABB">
            <w:pPr>
              <w:pStyle w:val="1"/>
              <w:outlineLvl w:val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proofErr w:type="spellStart"/>
            <w:r w:rsidRPr="0039372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Количество</w:t>
            </w:r>
            <w:proofErr w:type="spellEnd"/>
            <w:r w:rsidRPr="0039372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9372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часов</w:t>
            </w:r>
            <w:proofErr w:type="spellEnd"/>
          </w:p>
        </w:tc>
      </w:tr>
      <w:tr w:rsidR="00393722" w:rsidRPr="00393722" w:rsidTr="00AE54E4">
        <w:tc>
          <w:tcPr>
            <w:tcW w:w="959" w:type="dxa"/>
            <w:vAlign w:val="center"/>
          </w:tcPr>
          <w:p w:rsidR="00393722" w:rsidRPr="00393722" w:rsidRDefault="00393722" w:rsidP="00830ABB">
            <w:pPr>
              <w:rPr>
                <w:sz w:val="28"/>
                <w:szCs w:val="28"/>
              </w:rPr>
            </w:pPr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421" w:type="dxa"/>
            <w:vAlign w:val="center"/>
          </w:tcPr>
          <w:p w:rsidR="00393722" w:rsidRPr="00393722" w:rsidRDefault="00393722" w:rsidP="00830ABB">
            <w:pPr>
              <w:ind w:left="135"/>
              <w:rPr>
                <w:sz w:val="28"/>
                <w:szCs w:val="28"/>
                <w:lang w:val="ru-RU"/>
              </w:rPr>
            </w:pPr>
            <w:r w:rsidRPr="0039372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Безопасное и устойчивое развитие личности, общества, государства</w:t>
            </w:r>
          </w:p>
        </w:tc>
        <w:tc>
          <w:tcPr>
            <w:tcW w:w="3191" w:type="dxa"/>
            <w:vAlign w:val="center"/>
          </w:tcPr>
          <w:p w:rsidR="00393722" w:rsidRPr="00393722" w:rsidRDefault="00393722" w:rsidP="00830ABB">
            <w:pPr>
              <w:ind w:left="135"/>
              <w:jc w:val="center"/>
              <w:rPr>
                <w:sz w:val="28"/>
                <w:szCs w:val="28"/>
              </w:rPr>
            </w:pPr>
            <w:r w:rsidRPr="0039372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 </w:t>
            </w:r>
          </w:p>
        </w:tc>
      </w:tr>
      <w:tr w:rsidR="00393722" w:rsidRPr="00393722" w:rsidTr="00AE54E4">
        <w:tc>
          <w:tcPr>
            <w:tcW w:w="959" w:type="dxa"/>
            <w:vAlign w:val="center"/>
          </w:tcPr>
          <w:p w:rsidR="00393722" w:rsidRPr="00393722" w:rsidRDefault="00393722" w:rsidP="00830ABB">
            <w:pPr>
              <w:rPr>
                <w:sz w:val="28"/>
                <w:szCs w:val="28"/>
              </w:rPr>
            </w:pPr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421" w:type="dxa"/>
            <w:vAlign w:val="center"/>
          </w:tcPr>
          <w:p w:rsidR="00393722" w:rsidRPr="00393722" w:rsidRDefault="00393722" w:rsidP="00830ABB">
            <w:pPr>
              <w:ind w:left="135"/>
              <w:rPr>
                <w:sz w:val="28"/>
                <w:szCs w:val="28"/>
              </w:rPr>
            </w:pPr>
            <w:proofErr w:type="spellStart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Основы</w:t>
            </w:r>
            <w:proofErr w:type="spellEnd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военной</w:t>
            </w:r>
            <w:proofErr w:type="spellEnd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подготовки</w:t>
            </w:r>
            <w:proofErr w:type="spellEnd"/>
          </w:p>
        </w:tc>
        <w:tc>
          <w:tcPr>
            <w:tcW w:w="3191" w:type="dxa"/>
            <w:vAlign w:val="center"/>
          </w:tcPr>
          <w:p w:rsidR="00393722" w:rsidRPr="00393722" w:rsidRDefault="00393722" w:rsidP="00830ABB">
            <w:pPr>
              <w:ind w:left="135"/>
              <w:jc w:val="center"/>
              <w:rPr>
                <w:sz w:val="28"/>
                <w:szCs w:val="28"/>
              </w:rPr>
            </w:pPr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12 </w:t>
            </w:r>
          </w:p>
        </w:tc>
      </w:tr>
      <w:tr w:rsidR="00393722" w:rsidRPr="00393722" w:rsidTr="00AE54E4">
        <w:tc>
          <w:tcPr>
            <w:tcW w:w="959" w:type="dxa"/>
            <w:vAlign w:val="center"/>
          </w:tcPr>
          <w:p w:rsidR="00393722" w:rsidRPr="00393722" w:rsidRDefault="00393722" w:rsidP="00830ABB">
            <w:pPr>
              <w:rPr>
                <w:sz w:val="28"/>
                <w:szCs w:val="28"/>
              </w:rPr>
            </w:pPr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421" w:type="dxa"/>
            <w:vAlign w:val="center"/>
          </w:tcPr>
          <w:p w:rsidR="00393722" w:rsidRPr="00393722" w:rsidRDefault="00393722" w:rsidP="00830ABB">
            <w:pPr>
              <w:ind w:left="135"/>
              <w:rPr>
                <w:sz w:val="28"/>
                <w:szCs w:val="28"/>
                <w:lang w:val="ru-RU"/>
              </w:rPr>
            </w:pPr>
            <w:r w:rsidRPr="0039372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Культура безопасности жизнедеятельности в современном обществе</w:t>
            </w:r>
          </w:p>
        </w:tc>
        <w:tc>
          <w:tcPr>
            <w:tcW w:w="3191" w:type="dxa"/>
            <w:vAlign w:val="center"/>
          </w:tcPr>
          <w:p w:rsidR="00393722" w:rsidRPr="00393722" w:rsidRDefault="00393722" w:rsidP="00830ABB">
            <w:pPr>
              <w:ind w:left="135"/>
              <w:jc w:val="center"/>
              <w:rPr>
                <w:sz w:val="28"/>
                <w:szCs w:val="28"/>
              </w:rPr>
            </w:pPr>
            <w:r w:rsidRPr="0039372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 </w:t>
            </w:r>
          </w:p>
        </w:tc>
      </w:tr>
      <w:tr w:rsidR="00393722" w:rsidRPr="00393722" w:rsidTr="00AE54E4">
        <w:tc>
          <w:tcPr>
            <w:tcW w:w="959" w:type="dxa"/>
            <w:vAlign w:val="center"/>
          </w:tcPr>
          <w:p w:rsidR="00393722" w:rsidRPr="00393722" w:rsidRDefault="00393722" w:rsidP="00830ABB">
            <w:pPr>
              <w:rPr>
                <w:sz w:val="28"/>
                <w:szCs w:val="28"/>
              </w:rPr>
            </w:pPr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421" w:type="dxa"/>
            <w:vAlign w:val="center"/>
          </w:tcPr>
          <w:p w:rsidR="00393722" w:rsidRPr="00393722" w:rsidRDefault="00393722" w:rsidP="00830ABB">
            <w:pPr>
              <w:ind w:left="135"/>
              <w:rPr>
                <w:sz w:val="28"/>
                <w:szCs w:val="28"/>
              </w:rPr>
            </w:pPr>
            <w:proofErr w:type="spellStart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Безопасность</w:t>
            </w:r>
            <w:proofErr w:type="spellEnd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быту</w:t>
            </w:r>
            <w:proofErr w:type="spellEnd"/>
          </w:p>
        </w:tc>
        <w:tc>
          <w:tcPr>
            <w:tcW w:w="3191" w:type="dxa"/>
            <w:vAlign w:val="center"/>
          </w:tcPr>
          <w:p w:rsidR="00393722" w:rsidRPr="00393722" w:rsidRDefault="00393722" w:rsidP="00830ABB">
            <w:pPr>
              <w:ind w:left="135"/>
              <w:jc w:val="center"/>
              <w:rPr>
                <w:sz w:val="28"/>
                <w:szCs w:val="28"/>
              </w:rPr>
            </w:pPr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 </w:t>
            </w:r>
          </w:p>
        </w:tc>
      </w:tr>
      <w:tr w:rsidR="00393722" w:rsidRPr="00393722" w:rsidTr="00AE54E4">
        <w:tc>
          <w:tcPr>
            <w:tcW w:w="959" w:type="dxa"/>
            <w:vAlign w:val="center"/>
          </w:tcPr>
          <w:p w:rsidR="00393722" w:rsidRPr="00393722" w:rsidRDefault="00393722" w:rsidP="00830ABB">
            <w:pPr>
              <w:rPr>
                <w:sz w:val="28"/>
                <w:szCs w:val="28"/>
              </w:rPr>
            </w:pPr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421" w:type="dxa"/>
            <w:vAlign w:val="center"/>
          </w:tcPr>
          <w:p w:rsidR="00393722" w:rsidRPr="00393722" w:rsidRDefault="00393722" w:rsidP="00830ABB">
            <w:pPr>
              <w:ind w:left="135"/>
              <w:rPr>
                <w:sz w:val="28"/>
                <w:szCs w:val="28"/>
              </w:rPr>
            </w:pPr>
            <w:proofErr w:type="spellStart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Безопасность</w:t>
            </w:r>
            <w:proofErr w:type="spellEnd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на</w:t>
            </w:r>
            <w:proofErr w:type="spellEnd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транспорте</w:t>
            </w:r>
            <w:proofErr w:type="spellEnd"/>
          </w:p>
        </w:tc>
        <w:tc>
          <w:tcPr>
            <w:tcW w:w="3191" w:type="dxa"/>
            <w:vAlign w:val="center"/>
          </w:tcPr>
          <w:p w:rsidR="00393722" w:rsidRPr="00393722" w:rsidRDefault="00393722" w:rsidP="00830ABB">
            <w:pPr>
              <w:ind w:left="135"/>
              <w:jc w:val="center"/>
              <w:rPr>
                <w:sz w:val="28"/>
                <w:szCs w:val="28"/>
              </w:rPr>
            </w:pPr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 </w:t>
            </w:r>
          </w:p>
        </w:tc>
      </w:tr>
      <w:tr w:rsidR="00393722" w:rsidRPr="00393722" w:rsidTr="00AE54E4">
        <w:tc>
          <w:tcPr>
            <w:tcW w:w="959" w:type="dxa"/>
            <w:vAlign w:val="center"/>
          </w:tcPr>
          <w:p w:rsidR="00393722" w:rsidRPr="00393722" w:rsidRDefault="00393722" w:rsidP="00830ABB">
            <w:pPr>
              <w:rPr>
                <w:sz w:val="28"/>
                <w:szCs w:val="28"/>
              </w:rPr>
            </w:pPr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421" w:type="dxa"/>
            <w:vAlign w:val="center"/>
          </w:tcPr>
          <w:p w:rsidR="00393722" w:rsidRPr="00393722" w:rsidRDefault="00393722" w:rsidP="00830ABB">
            <w:pPr>
              <w:ind w:left="135"/>
              <w:rPr>
                <w:sz w:val="28"/>
                <w:szCs w:val="28"/>
              </w:rPr>
            </w:pPr>
            <w:proofErr w:type="spellStart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Безопасность</w:t>
            </w:r>
            <w:proofErr w:type="spellEnd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общественных</w:t>
            </w:r>
            <w:proofErr w:type="spellEnd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местах</w:t>
            </w:r>
            <w:proofErr w:type="spellEnd"/>
          </w:p>
        </w:tc>
        <w:tc>
          <w:tcPr>
            <w:tcW w:w="3191" w:type="dxa"/>
            <w:vAlign w:val="center"/>
          </w:tcPr>
          <w:p w:rsidR="00393722" w:rsidRPr="00393722" w:rsidRDefault="00393722" w:rsidP="00830ABB">
            <w:pPr>
              <w:ind w:left="135"/>
              <w:jc w:val="center"/>
              <w:rPr>
                <w:sz w:val="28"/>
                <w:szCs w:val="28"/>
              </w:rPr>
            </w:pPr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 </w:t>
            </w:r>
          </w:p>
        </w:tc>
      </w:tr>
      <w:tr w:rsidR="00393722" w:rsidRPr="00393722" w:rsidTr="00AE54E4">
        <w:tc>
          <w:tcPr>
            <w:tcW w:w="959" w:type="dxa"/>
            <w:vAlign w:val="center"/>
          </w:tcPr>
          <w:p w:rsidR="00393722" w:rsidRPr="00393722" w:rsidRDefault="00393722" w:rsidP="00830ABB">
            <w:pPr>
              <w:ind w:left="135"/>
              <w:rPr>
                <w:sz w:val="28"/>
                <w:szCs w:val="28"/>
                <w:lang w:val="ru-RU"/>
              </w:rPr>
            </w:pPr>
          </w:p>
        </w:tc>
        <w:tc>
          <w:tcPr>
            <w:tcW w:w="5421" w:type="dxa"/>
            <w:vAlign w:val="center"/>
          </w:tcPr>
          <w:p w:rsidR="00393722" w:rsidRPr="00393722" w:rsidRDefault="00393722" w:rsidP="00393722">
            <w:pPr>
              <w:ind w:left="135"/>
              <w:rPr>
                <w:sz w:val="28"/>
                <w:szCs w:val="28"/>
                <w:lang w:val="ru-RU"/>
              </w:rPr>
            </w:pPr>
            <w:r w:rsidRPr="0039372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3191" w:type="dxa"/>
            <w:vAlign w:val="center"/>
          </w:tcPr>
          <w:p w:rsidR="00393722" w:rsidRPr="00393722" w:rsidRDefault="00393722" w:rsidP="00830ABB">
            <w:pPr>
              <w:ind w:left="13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34</w:t>
            </w:r>
          </w:p>
        </w:tc>
      </w:tr>
    </w:tbl>
    <w:p w:rsidR="00393722" w:rsidRDefault="00393722" w:rsidP="006B26B9">
      <w:pPr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393722" w:rsidRDefault="00393722" w:rsidP="00393722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59"/>
        <w:gridCol w:w="5421"/>
        <w:gridCol w:w="3191"/>
      </w:tblGrid>
      <w:tr w:rsidR="00393722" w:rsidRPr="00393722" w:rsidTr="00830ABB">
        <w:tc>
          <w:tcPr>
            <w:tcW w:w="959" w:type="dxa"/>
          </w:tcPr>
          <w:p w:rsidR="00393722" w:rsidRPr="00393722" w:rsidRDefault="00393722" w:rsidP="00830ABB">
            <w:pPr>
              <w:pStyle w:val="1"/>
              <w:outlineLvl w:val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39372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№</w:t>
            </w:r>
          </w:p>
        </w:tc>
        <w:tc>
          <w:tcPr>
            <w:tcW w:w="5421" w:type="dxa"/>
          </w:tcPr>
          <w:p w:rsidR="00393722" w:rsidRPr="00393722" w:rsidRDefault="00393722" w:rsidP="00830ABB">
            <w:pPr>
              <w:pStyle w:val="1"/>
              <w:outlineLvl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</w:pPr>
            <w:r w:rsidRPr="00393722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Наименование разделов и тем программы</w:t>
            </w:r>
          </w:p>
        </w:tc>
        <w:tc>
          <w:tcPr>
            <w:tcW w:w="3191" w:type="dxa"/>
          </w:tcPr>
          <w:p w:rsidR="00393722" w:rsidRPr="00393722" w:rsidRDefault="00393722" w:rsidP="00830ABB">
            <w:pPr>
              <w:pStyle w:val="1"/>
              <w:outlineLvl w:val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proofErr w:type="spellStart"/>
            <w:r w:rsidRPr="0039372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Количество</w:t>
            </w:r>
            <w:proofErr w:type="spellEnd"/>
            <w:r w:rsidRPr="0039372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9372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часов</w:t>
            </w:r>
            <w:proofErr w:type="spellEnd"/>
          </w:p>
        </w:tc>
      </w:tr>
      <w:tr w:rsidR="00393722" w:rsidRPr="00393722" w:rsidTr="00AF5881">
        <w:tc>
          <w:tcPr>
            <w:tcW w:w="959" w:type="dxa"/>
            <w:vAlign w:val="center"/>
          </w:tcPr>
          <w:p w:rsidR="00393722" w:rsidRPr="00393722" w:rsidRDefault="00393722" w:rsidP="00830ABB">
            <w:pPr>
              <w:rPr>
                <w:sz w:val="28"/>
                <w:szCs w:val="28"/>
              </w:rPr>
            </w:pPr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421" w:type="dxa"/>
            <w:vAlign w:val="center"/>
          </w:tcPr>
          <w:p w:rsidR="00393722" w:rsidRPr="00393722" w:rsidRDefault="00393722" w:rsidP="00830ABB">
            <w:pPr>
              <w:ind w:left="135"/>
              <w:rPr>
                <w:sz w:val="28"/>
                <w:szCs w:val="28"/>
              </w:rPr>
            </w:pPr>
            <w:proofErr w:type="spellStart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Безопасность</w:t>
            </w:r>
            <w:proofErr w:type="spellEnd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природной</w:t>
            </w:r>
            <w:proofErr w:type="spellEnd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среде</w:t>
            </w:r>
            <w:proofErr w:type="spellEnd"/>
          </w:p>
        </w:tc>
        <w:tc>
          <w:tcPr>
            <w:tcW w:w="3191" w:type="dxa"/>
            <w:vAlign w:val="center"/>
          </w:tcPr>
          <w:p w:rsidR="00393722" w:rsidRPr="00393722" w:rsidRDefault="00393722" w:rsidP="00830ABB">
            <w:pPr>
              <w:ind w:left="135"/>
              <w:jc w:val="center"/>
              <w:rPr>
                <w:sz w:val="28"/>
                <w:szCs w:val="28"/>
              </w:rPr>
            </w:pPr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7 </w:t>
            </w:r>
          </w:p>
        </w:tc>
      </w:tr>
      <w:tr w:rsidR="00393722" w:rsidRPr="00393722" w:rsidTr="00AF5881">
        <w:tc>
          <w:tcPr>
            <w:tcW w:w="959" w:type="dxa"/>
            <w:vAlign w:val="center"/>
          </w:tcPr>
          <w:p w:rsidR="00393722" w:rsidRPr="00393722" w:rsidRDefault="00393722" w:rsidP="00830ABB">
            <w:pPr>
              <w:rPr>
                <w:sz w:val="28"/>
                <w:szCs w:val="28"/>
              </w:rPr>
            </w:pPr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421" w:type="dxa"/>
            <w:vAlign w:val="center"/>
          </w:tcPr>
          <w:p w:rsidR="00393722" w:rsidRPr="00393722" w:rsidRDefault="00393722" w:rsidP="00830ABB">
            <w:pPr>
              <w:ind w:left="135"/>
              <w:rPr>
                <w:sz w:val="28"/>
                <w:szCs w:val="28"/>
                <w:lang w:val="ru-RU"/>
              </w:rPr>
            </w:pPr>
            <w:r w:rsidRPr="0039372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Основы медицинских знаний. Оказание первой помощи</w:t>
            </w:r>
          </w:p>
        </w:tc>
        <w:tc>
          <w:tcPr>
            <w:tcW w:w="3191" w:type="dxa"/>
            <w:vAlign w:val="center"/>
          </w:tcPr>
          <w:p w:rsidR="00393722" w:rsidRPr="00393722" w:rsidRDefault="00393722" w:rsidP="00830ABB">
            <w:pPr>
              <w:ind w:left="135"/>
              <w:jc w:val="center"/>
              <w:rPr>
                <w:sz w:val="28"/>
                <w:szCs w:val="28"/>
              </w:rPr>
            </w:pPr>
            <w:r w:rsidRPr="0039372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 </w:t>
            </w:r>
          </w:p>
        </w:tc>
      </w:tr>
      <w:tr w:rsidR="00393722" w:rsidRPr="00393722" w:rsidTr="00AF5881">
        <w:tc>
          <w:tcPr>
            <w:tcW w:w="959" w:type="dxa"/>
            <w:vAlign w:val="center"/>
          </w:tcPr>
          <w:p w:rsidR="00393722" w:rsidRPr="00393722" w:rsidRDefault="00393722" w:rsidP="00830ABB">
            <w:pPr>
              <w:rPr>
                <w:sz w:val="28"/>
                <w:szCs w:val="28"/>
              </w:rPr>
            </w:pPr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421" w:type="dxa"/>
            <w:vAlign w:val="center"/>
          </w:tcPr>
          <w:p w:rsidR="00393722" w:rsidRPr="00393722" w:rsidRDefault="00393722" w:rsidP="00830ABB">
            <w:pPr>
              <w:ind w:left="135"/>
              <w:rPr>
                <w:sz w:val="28"/>
                <w:szCs w:val="28"/>
              </w:rPr>
            </w:pPr>
            <w:proofErr w:type="spellStart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Безопасность</w:t>
            </w:r>
            <w:proofErr w:type="spellEnd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социуме</w:t>
            </w:r>
            <w:proofErr w:type="spellEnd"/>
          </w:p>
        </w:tc>
        <w:tc>
          <w:tcPr>
            <w:tcW w:w="3191" w:type="dxa"/>
            <w:vAlign w:val="center"/>
          </w:tcPr>
          <w:p w:rsidR="00393722" w:rsidRPr="00393722" w:rsidRDefault="00393722" w:rsidP="00830ABB">
            <w:pPr>
              <w:ind w:left="135"/>
              <w:jc w:val="center"/>
              <w:rPr>
                <w:sz w:val="28"/>
                <w:szCs w:val="28"/>
              </w:rPr>
            </w:pPr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7 </w:t>
            </w:r>
          </w:p>
        </w:tc>
      </w:tr>
      <w:tr w:rsidR="00393722" w:rsidRPr="00393722" w:rsidTr="00AF5881">
        <w:tc>
          <w:tcPr>
            <w:tcW w:w="959" w:type="dxa"/>
            <w:vAlign w:val="center"/>
          </w:tcPr>
          <w:p w:rsidR="00393722" w:rsidRPr="00393722" w:rsidRDefault="00393722" w:rsidP="00830ABB">
            <w:pPr>
              <w:rPr>
                <w:sz w:val="28"/>
                <w:szCs w:val="28"/>
              </w:rPr>
            </w:pPr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421" w:type="dxa"/>
            <w:vAlign w:val="center"/>
          </w:tcPr>
          <w:p w:rsidR="00393722" w:rsidRPr="00393722" w:rsidRDefault="00393722" w:rsidP="00830ABB">
            <w:pPr>
              <w:ind w:left="135"/>
              <w:rPr>
                <w:sz w:val="28"/>
                <w:szCs w:val="28"/>
              </w:rPr>
            </w:pPr>
            <w:proofErr w:type="spellStart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Безопасность</w:t>
            </w:r>
            <w:proofErr w:type="spellEnd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информационном</w:t>
            </w:r>
            <w:proofErr w:type="spellEnd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пространстве</w:t>
            </w:r>
            <w:proofErr w:type="spellEnd"/>
          </w:p>
        </w:tc>
        <w:tc>
          <w:tcPr>
            <w:tcW w:w="3191" w:type="dxa"/>
            <w:vAlign w:val="center"/>
          </w:tcPr>
          <w:p w:rsidR="00393722" w:rsidRPr="00393722" w:rsidRDefault="00393722" w:rsidP="00830ABB">
            <w:pPr>
              <w:ind w:left="135"/>
              <w:jc w:val="center"/>
              <w:rPr>
                <w:sz w:val="28"/>
                <w:szCs w:val="28"/>
              </w:rPr>
            </w:pPr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7 </w:t>
            </w:r>
          </w:p>
        </w:tc>
      </w:tr>
      <w:tr w:rsidR="00393722" w:rsidRPr="00393722" w:rsidTr="00AF5881">
        <w:tc>
          <w:tcPr>
            <w:tcW w:w="959" w:type="dxa"/>
            <w:vAlign w:val="center"/>
          </w:tcPr>
          <w:p w:rsidR="00393722" w:rsidRPr="00393722" w:rsidRDefault="00393722" w:rsidP="00830ABB">
            <w:pPr>
              <w:rPr>
                <w:sz w:val="28"/>
                <w:szCs w:val="28"/>
              </w:rPr>
            </w:pPr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421" w:type="dxa"/>
            <w:vAlign w:val="center"/>
          </w:tcPr>
          <w:p w:rsidR="00393722" w:rsidRPr="00393722" w:rsidRDefault="00393722" w:rsidP="00830ABB">
            <w:pPr>
              <w:ind w:left="135"/>
              <w:rPr>
                <w:sz w:val="28"/>
                <w:szCs w:val="28"/>
                <w:lang w:val="ru-RU"/>
              </w:rPr>
            </w:pPr>
            <w:r w:rsidRPr="0039372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Основы противодействия экстремизму и терроризму</w:t>
            </w:r>
          </w:p>
        </w:tc>
        <w:tc>
          <w:tcPr>
            <w:tcW w:w="3191" w:type="dxa"/>
            <w:vAlign w:val="center"/>
          </w:tcPr>
          <w:p w:rsidR="00393722" w:rsidRPr="00393722" w:rsidRDefault="00393722" w:rsidP="00830ABB">
            <w:pPr>
              <w:ind w:left="135"/>
              <w:jc w:val="center"/>
              <w:rPr>
                <w:sz w:val="28"/>
                <w:szCs w:val="28"/>
              </w:rPr>
            </w:pPr>
            <w:r w:rsidRPr="0039372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6 </w:t>
            </w:r>
          </w:p>
        </w:tc>
      </w:tr>
      <w:tr w:rsidR="00393722" w:rsidRPr="00393722" w:rsidTr="00AF5881">
        <w:tc>
          <w:tcPr>
            <w:tcW w:w="959" w:type="dxa"/>
            <w:vAlign w:val="center"/>
          </w:tcPr>
          <w:p w:rsidR="00393722" w:rsidRPr="00393722" w:rsidRDefault="00393722" w:rsidP="00830ABB">
            <w:pPr>
              <w:ind w:left="135"/>
              <w:rPr>
                <w:sz w:val="28"/>
                <w:szCs w:val="28"/>
                <w:lang w:val="ru-RU"/>
              </w:rPr>
            </w:pPr>
          </w:p>
        </w:tc>
        <w:tc>
          <w:tcPr>
            <w:tcW w:w="5421" w:type="dxa"/>
            <w:vAlign w:val="center"/>
          </w:tcPr>
          <w:p w:rsidR="00393722" w:rsidRPr="00393722" w:rsidRDefault="00393722" w:rsidP="00830ABB">
            <w:pPr>
              <w:ind w:left="135"/>
              <w:rPr>
                <w:sz w:val="28"/>
                <w:szCs w:val="28"/>
                <w:lang w:val="ru-RU"/>
              </w:rPr>
            </w:pPr>
            <w:r w:rsidRPr="0039372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3191" w:type="dxa"/>
            <w:vAlign w:val="center"/>
          </w:tcPr>
          <w:p w:rsidR="00393722" w:rsidRPr="00393722" w:rsidRDefault="00393722" w:rsidP="00830ABB">
            <w:pPr>
              <w:ind w:left="135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34</w:t>
            </w:r>
          </w:p>
        </w:tc>
      </w:tr>
    </w:tbl>
    <w:p w:rsidR="00393722" w:rsidRPr="00393722" w:rsidRDefault="00393722" w:rsidP="006B26B9">
      <w:pPr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6B26B9" w:rsidRPr="006B26B9" w:rsidRDefault="006B26B9" w:rsidP="00393722">
      <w:pPr>
        <w:rPr>
          <w:lang w:val="ru-RU"/>
        </w:rPr>
        <w:sectPr w:rsidR="006B26B9" w:rsidRPr="006B26B9">
          <w:pgSz w:w="11906" w:h="16383"/>
          <w:pgMar w:top="1134" w:right="850" w:bottom="1134" w:left="1701" w:header="720" w:footer="720" w:gutter="0"/>
          <w:cols w:space="720"/>
        </w:sectPr>
      </w:pPr>
    </w:p>
    <w:p w:rsidR="00840A82" w:rsidRPr="006B26B9" w:rsidRDefault="00840A82" w:rsidP="00393722">
      <w:pPr>
        <w:spacing w:after="0"/>
        <w:rPr>
          <w:lang w:val="ru-RU"/>
        </w:rPr>
        <w:sectPr w:rsidR="00840A82" w:rsidRPr="006B26B9" w:rsidSect="006B26B9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8" w:name="block-33610333"/>
      <w:bookmarkEnd w:id="7"/>
    </w:p>
    <w:bookmarkEnd w:id="8"/>
    <w:p w:rsidR="002E0DDD" w:rsidRPr="006B26B9" w:rsidRDefault="002E0DDD">
      <w:pPr>
        <w:rPr>
          <w:lang w:val="ru-RU"/>
        </w:rPr>
      </w:pPr>
    </w:p>
    <w:sectPr w:rsidR="002E0DDD" w:rsidRPr="006B26B9" w:rsidSect="00840A8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13115"/>
    <w:multiLevelType w:val="multilevel"/>
    <w:tmpl w:val="707A680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0A82"/>
    <w:rsid w:val="002E0DDD"/>
    <w:rsid w:val="00393722"/>
    <w:rsid w:val="006179D6"/>
    <w:rsid w:val="006B26B9"/>
    <w:rsid w:val="00840A82"/>
    <w:rsid w:val="00D65DF0"/>
    <w:rsid w:val="00EE4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F37B6"/>
  <w15:docId w15:val="{B72F1232-F57C-4195-8BE5-8D760E1FC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40A8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40A8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8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arant.ru/products/ipo/prime/doc/7076067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9415</Words>
  <Characters>53666</Characters>
  <Application>Microsoft Office Word</Application>
  <DocSecurity>0</DocSecurity>
  <Lines>447</Lines>
  <Paragraphs>125</Paragraphs>
  <ScaleCrop>false</ScaleCrop>
  <Company>SPecialiST RePack</Company>
  <LinksUpToDate>false</LinksUpToDate>
  <CharactersWithSpaces>62956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Элемент</cp:lastModifiedBy>
  <cp:revision>6</cp:revision>
  <dcterms:created xsi:type="dcterms:W3CDTF">2024-09-12T05:56:00Z</dcterms:created>
  <dcterms:modified xsi:type="dcterms:W3CDTF">2024-11-06T01:41:00Z</dcterms:modified>
</cp:coreProperties>
</file>